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FA6" w:rsidRDefault="00B05FA6" w:rsidP="001C6D26">
      <w:pPr>
        <w:overflowPunct w:val="0"/>
        <w:jc w:val="center"/>
        <w:textAlignment w:val="baseline"/>
        <w:rPr>
          <w:b/>
          <w:szCs w:val="24"/>
          <w:lang w:eastAsia="lt-LT"/>
        </w:rPr>
      </w:pPr>
    </w:p>
    <w:p w:rsidR="004D6059" w:rsidRDefault="004D6059" w:rsidP="00B02BDD">
      <w:pPr>
        <w:overflowPunct w:val="0"/>
        <w:jc w:val="center"/>
        <w:textAlignment w:val="baseline"/>
        <w:rPr>
          <w:b/>
          <w:szCs w:val="24"/>
          <w:lang w:eastAsia="lt-LT"/>
        </w:rPr>
      </w:pPr>
      <w:r>
        <w:rPr>
          <w:b/>
          <w:szCs w:val="24"/>
          <w:lang w:eastAsia="lt-LT"/>
        </w:rPr>
        <w:t>KĖDINIŲ R. JOSVAINIŲ GIMNAZIJOS</w:t>
      </w:r>
    </w:p>
    <w:p w:rsidR="004D6059" w:rsidRDefault="004D6059" w:rsidP="004D6059">
      <w:pPr>
        <w:overflowPunct w:val="0"/>
        <w:jc w:val="center"/>
        <w:textAlignment w:val="baseline"/>
        <w:rPr>
          <w:b/>
          <w:szCs w:val="24"/>
          <w:lang w:eastAsia="lt-LT"/>
        </w:rPr>
      </w:pPr>
      <w:r>
        <w:rPr>
          <w:b/>
          <w:szCs w:val="24"/>
          <w:lang w:eastAsia="lt-LT"/>
        </w:rPr>
        <w:t>DIREKTORIAUS RAMŪNO ZIGMANTAVIČIAUS</w:t>
      </w:r>
    </w:p>
    <w:p w:rsidR="004D6059" w:rsidRDefault="004D6059" w:rsidP="004D6059">
      <w:pPr>
        <w:overflowPunct w:val="0"/>
        <w:jc w:val="center"/>
        <w:textAlignment w:val="baseline"/>
        <w:rPr>
          <w:b/>
          <w:szCs w:val="24"/>
          <w:lang w:eastAsia="lt-LT"/>
        </w:rPr>
      </w:pPr>
      <w:r>
        <w:rPr>
          <w:b/>
          <w:szCs w:val="24"/>
          <w:lang w:eastAsia="lt-LT"/>
        </w:rPr>
        <w:t>2020 METŲ VEIKLOS ATASKAITA</w:t>
      </w:r>
    </w:p>
    <w:p w:rsidR="004D6059" w:rsidRDefault="004D6059" w:rsidP="004D6059">
      <w:pPr>
        <w:overflowPunct w:val="0"/>
        <w:jc w:val="center"/>
        <w:textAlignment w:val="baseline"/>
        <w:rPr>
          <w:szCs w:val="24"/>
          <w:lang w:eastAsia="lt-LT"/>
        </w:rPr>
      </w:pPr>
    </w:p>
    <w:p w:rsidR="004D6059" w:rsidRPr="00DD3D48" w:rsidRDefault="0045330C" w:rsidP="004D6059">
      <w:pPr>
        <w:overflowPunct w:val="0"/>
        <w:jc w:val="center"/>
        <w:textAlignment w:val="baseline"/>
        <w:rPr>
          <w:szCs w:val="24"/>
          <w:lang w:eastAsia="lt-LT"/>
        </w:rPr>
      </w:pPr>
      <w:r w:rsidRPr="00DD3D48">
        <w:rPr>
          <w:szCs w:val="24"/>
          <w:lang w:eastAsia="lt-LT"/>
        </w:rPr>
        <w:t xml:space="preserve">2021 sausio </w:t>
      </w:r>
      <w:r w:rsidR="00AA5E29">
        <w:rPr>
          <w:szCs w:val="24"/>
          <w:lang w:eastAsia="lt-LT"/>
        </w:rPr>
        <w:t xml:space="preserve">18 </w:t>
      </w:r>
      <w:r w:rsidR="00DD3D48">
        <w:rPr>
          <w:szCs w:val="24"/>
          <w:lang w:eastAsia="lt-LT"/>
        </w:rPr>
        <w:t>d. Nr.</w:t>
      </w:r>
      <w:r w:rsidR="00DD3D48" w:rsidRPr="00DD3D48">
        <w:rPr>
          <w:color w:val="222222"/>
          <w:shd w:val="clear" w:color="auto" w:fill="FFFFFF"/>
        </w:rPr>
        <w:t xml:space="preserve"> R2-1.20-8</w:t>
      </w:r>
    </w:p>
    <w:p w:rsidR="004D6059" w:rsidRDefault="004D6059" w:rsidP="004D6059">
      <w:pPr>
        <w:overflowPunct w:val="0"/>
        <w:jc w:val="center"/>
        <w:textAlignment w:val="baseline"/>
        <w:rPr>
          <w:b/>
          <w:szCs w:val="24"/>
          <w:lang w:eastAsia="lt-LT"/>
        </w:rPr>
      </w:pPr>
    </w:p>
    <w:p w:rsidR="004D6059" w:rsidRDefault="004D6059" w:rsidP="004D6059">
      <w:pPr>
        <w:overflowPunct w:val="0"/>
        <w:jc w:val="center"/>
        <w:textAlignment w:val="baseline"/>
        <w:rPr>
          <w:b/>
          <w:szCs w:val="24"/>
          <w:lang w:eastAsia="lt-LT"/>
        </w:rPr>
      </w:pPr>
      <w:r>
        <w:rPr>
          <w:b/>
          <w:szCs w:val="24"/>
          <w:lang w:eastAsia="lt-LT"/>
        </w:rPr>
        <w:t>I SKYRIUS</w:t>
      </w:r>
    </w:p>
    <w:p w:rsidR="004D6059" w:rsidRDefault="004D6059" w:rsidP="004D6059">
      <w:pPr>
        <w:overflowPunct w:val="0"/>
        <w:jc w:val="center"/>
        <w:textAlignment w:val="baseline"/>
        <w:rPr>
          <w:b/>
          <w:szCs w:val="24"/>
          <w:lang w:eastAsia="lt-LT"/>
        </w:rPr>
      </w:pPr>
      <w:r>
        <w:rPr>
          <w:b/>
          <w:szCs w:val="24"/>
          <w:lang w:eastAsia="lt-LT"/>
        </w:rPr>
        <w:t>STRATEGINIO PLANO IR METINIO VEIKLOS PLANO ĮGYVENDINIMAS</w:t>
      </w:r>
    </w:p>
    <w:p w:rsidR="0049347A" w:rsidRDefault="0049347A" w:rsidP="0049347A">
      <w:pPr>
        <w:overflowPunct w:val="0"/>
        <w:jc w:val="both"/>
        <w:textAlignment w:val="baseline"/>
        <w:rPr>
          <w:b/>
          <w:szCs w:val="24"/>
          <w:lang w:eastAsia="lt-LT"/>
        </w:rPr>
      </w:pPr>
    </w:p>
    <w:p w:rsidR="0049347A" w:rsidRDefault="0049347A" w:rsidP="0049347A">
      <w:pPr>
        <w:autoSpaceDE w:val="0"/>
        <w:autoSpaceDN w:val="0"/>
        <w:adjustRightInd w:val="0"/>
        <w:rPr>
          <w:rFonts w:eastAsia="Calibri"/>
          <w:b/>
          <w:bC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5789E" w:rsidTr="0005789E">
        <w:tc>
          <w:tcPr>
            <w:tcW w:w="10348" w:type="dxa"/>
          </w:tcPr>
          <w:p w:rsidR="0005789E" w:rsidRPr="0005789E" w:rsidRDefault="0005789E" w:rsidP="0005789E">
            <w:pPr>
              <w:jc w:val="both"/>
              <w:rPr>
                <w:b/>
                <w:szCs w:val="24"/>
                <w:lang w:eastAsia="lt-LT"/>
              </w:rPr>
            </w:pPr>
            <w:r>
              <w:rPr>
                <w:szCs w:val="24"/>
                <w:lang w:eastAsia="lt-LT"/>
              </w:rPr>
              <w:t xml:space="preserve">      </w:t>
            </w:r>
            <w:r w:rsidRPr="0005789E">
              <w:rPr>
                <w:b/>
                <w:szCs w:val="24"/>
                <w:lang w:eastAsia="lt-LT"/>
              </w:rPr>
              <w:t>Gimnazijos 2018-2020 metų strateginio plano įgyvendinimo kryptys:</w:t>
            </w:r>
          </w:p>
          <w:p w:rsidR="0005789E" w:rsidRDefault="0005789E" w:rsidP="0005789E">
            <w:pPr>
              <w:rPr>
                <w:szCs w:val="24"/>
                <w:lang w:eastAsia="lt-LT"/>
              </w:rPr>
            </w:pPr>
          </w:p>
          <w:p w:rsidR="0005789E" w:rsidRPr="0005789E" w:rsidRDefault="0005789E" w:rsidP="0005789E">
            <w:pPr>
              <w:rPr>
                <w:szCs w:val="24"/>
                <w:lang w:eastAsia="lt-LT"/>
              </w:rPr>
            </w:pPr>
            <w:r>
              <w:rPr>
                <w:szCs w:val="24"/>
                <w:lang w:eastAsia="lt-LT"/>
              </w:rPr>
              <w:t>1.Sukurti tvarią mokinio ir G</w:t>
            </w:r>
            <w:r w:rsidRPr="0005789E">
              <w:rPr>
                <w:szCs w:val="24"/>
                <w:lang w:eastAsia="lt-LT"/>
              </w:rPr>
              <w:t>imnazijos pasiekimų pažangos vertinimo ir užtikrinimo sistemą.</w:t>
            </w:r>
          </w:p>
          <w:p w:rsidR="0005789E" w:rsidRPr="0005789E" w:rsidRDefault="0005789E" w:rsidP="0005789E">
            <w:pPr>
              <w:rPr>
                <w:szCs w:val="24"/>
                <w:lang w:eastAsia="lt-LT"/>
              </w:rPr>
            </w:pPr>
            <w:r>
              <w:rPr>
                <w:szCs w:val="24"/>
                <w:lang w:eastAsia="lt-LT"/>
              </w:rPr>
              <w:t>2.</w:t>
            </w:r>
            <w:r w:rsidRPr="0005789E">
              <w:rPr>
                <w:szCs w:val="24"/>
                <w:lang w:eastAsia="lt-LT"/>
              </w:rPr>
              <w:t xml:space="preserve">Pažįstant mokinių prigimtines galias, patirtį ir gebėjimus, skatinti jų asmeninę </w:t>
            </w:r>
            <w:proofErr w:type="spellStart"/>
            <w:r w:rsidRPr="0005789E">
              <w:rPr>
                <w:szCs w:val="24"/>
                <w:lang w:eastAsia="lt-LT"/>
              </w:rPr>
              <w:t>ūgtį</w:t>
            </w:r>
            <w:proofErr w:type="spellEnd"/>
            <w:r w:rsidRPr="0005789E">
              <w:rPr>
                <w:szCs w:val="24"/>
                <w:lang w:eastAsia="lt-LT"/>
              </w:rPr>
              <w:t>.</w:t>
            </w:r>
          </w:p>
          <w:p w:rsidR="0005789E" w:rsidRDefault="0005789E" w:rsidP="0005789E">
            <w:pPr>
              <w:rPr>
                <w:szCs w:val="24"/>
                <w:lang w:eastAsia="lt-LT"/>
              </w:rPr>
            </w:pPr>
            <w:r>
              <w:rPr>
                <w:szCs w:val="24"/>
                <w:lang w:eastAsia="lt-LT"/>
              </w:rPr>
              <w:t>3.</w:t>
            </w:r>
            <w:r w:rsidRPr="0005789E">
              <w:rPr>
                <w:szCs w:val="24"/>
                <w:lang w:eastAsia="lt-LT"/>
              </w:rPr>
              <w:t>Su</w:t>
            </w:r>
            <w:r>
              <w:rPr>
                <w:szCs w:val="24"/>
                <w:lang w:eastAsia="lt-LT"/>
              </w:rPr>
              <w:t>kurti saugią, atvirą, pagrįstą G</w:t>
            </w:r>
            <w:r w:rsidRPr="0005789E">
              <w:rPr>
                <w:szCs w:val="24"/>
                <w:lang w:eastAsia="lt-LT"/>
              </w:rPr>
              <w:t>imnazijos bendruomenės narių bendradarbiavimu ugdymosi aplinką.</w:t>
            </w:r>
          </w:p>
          <w:p w:rsidR="0005789E" w:rsidRDefault="0005789E" w:rsidP="0005789E">
            <w:pPr>
              <w:rPr>
                <w:b/>
                <w:szCs w:val="24"/>
                <w:lang w:eastAsia="lt-LT"/>
              </w:rPr>
            </w:pPr>
            <w:r w:rsidRPr="0005789E">
              <w:rPr>
                <w:b/>
                <w:szCs w:val="24"/>
                <w:lang w:eastAsia="lt-LT"/>
              </w:rPr>
              <w:t xml:space="preserve">      </w:t>
            </w:r>
          </w:p>
          <w:p w:rsidR="0005789E" w:rsidRDefault="0005789E" w:rsidP="0005789E">
            <w:pPr>
              <w:jc w:val="center"/>
              <w:rPr>
                <w:b/>
                <w:szCs w:val="24"/>
                <w:lang w:eastAsia="lt-LT"/>
              </w:rPr>
            </w:pPr>
            <w:r w:rsidRPr="0005789E">
              <w:rPr>
                <w:b/>
                <w:szCs w:val="24"/>
                <w:lang w:eastAsia="lt-LT"/>
              </w:rPr>
              <w:t>Gimnazijos 2020 metų veiklos plano įgyvendinimo kryptys ir svariausi rezultatai bei rodikliai</w:t>
            </w:r>
          </w:p>
          <w:p w:rsidR="0005789E" w:rsidRDefault="0005789E" w:rsidP="0005789E">
            <w:pPr>
              <w:jc w:val="center"/>
              <w:rPr>
                <w:b/>
                <w:szCs w:val="24"/>
                <w:lang w:eastAsia="lt-LT"/>
              </w:rPr>
            </w:pPr>
          </w:p>
          <w:p w:rsidR="00B02BDD" w:rsidRDefault="00B02BDD" w:rsidP="0005789E">
            <w:pPr>
              <w:jc w:val="both"/>
              <w:rPr>
                <w:szCs w:val="24"/>
                <w:lang w:eastAsia="lt-LT"/>
              </w:rPr>
            </w:pPr>
            <w:r>
              <w:rPr>
                <w:szCs w:val="24"/>
                <w:lang w:eastAsia="lt-LT"/>
              </w:rPr>
              <w:t xml:space="preserve">      </w:t>
            </w:r>
            <w:r w:rsidRPr="00B02BDD">
              <w:rPr>
                <w:szCs w:val="24"/>
                <w:lang w:eastAsia="lt-LT"/>
              </w:rPr>
              <w:t xml:space="preserve">Gimnazijoje vyrauja tolerancija, pagarba, darnus sugyvenimas. Mokiniai yra fiziškai ir </w:t>
            </w:r>
            <w:proofErr w:type="spellStart"/>
            <w:r w:rsidRPr="00B02BDD">
              <w:rPr>
                <w:szCs w:val="24"/>
                <w:lang w:eastAsia="lt-LT"/>
              </w:rPr>
              <w:t>emociškai</w:t>
            </w:r>
            <w:proofErr w:type="spellEnd"/>
            <w:r w:rsidRPr="00B02BDD">
              <w:rPr>
                <w:szCs w:val="24"/>
                <w:lang w:eastAsia="lt-LT"/>
              </w:rPr>
              <w:t xml:space="preserve"> saugūs. Nuolat yra dirbama šioje srityje, nes tik saugus žmogus gali kelti ugdymosi tikslus, būti kūrybiškas. Santykiai Gimnazijos bendruomenėje grindžiami Tolerantiško žmogaus kodeksu, bendrais sutarimais.</w:t>
            </w:r>
          </w:p>
          <w:p w:rsidR="0005789E" w:rsidRPr="0005789E" w:rsidRDefault="00B02BDD" w:rsidP="0005789E">
            <w:pPr>
              <w:jc w:val="both"/>
              <w:rPr>
                <w:szCs w:val="24"/>
                <w:lang w:eastAsia="lt-LT"/>
              </w:rPr>
            </w:pPr>
            <w:r>
              <w:rPr>
                <w:szCs w:val="24"/>
                <w:lang w:eastAsia="lt-LT"/>
              </w:rPr>
              <w:t xml:space="preserve">      </w:t>
            </w:r>
            <w:r w:rsidR="0005789E" w:rsidRPr="0005789E">
              <w:rPr>
                <w:szCs w:val="24"/>
                <w:lang w:eastAsia="lt-LT"/>
              </w:rPr>
              <w:t>Didžiausia</w:t>
            </w:r>
            <w:r w:rsidR="0005789E">
              <w:rPr>
                <w:szCs w:val="24"/>
                <w:lang w:eastAsia="lt-LT"/>
              </w:rPr>
              <w:t>s</w:t>
            </w:r>
            <w:r w:rsidR="0005789E" w:rsidRPr="0005789E">
              <w:rPr>
                <w:szCs w:val="24"/>
                <w:lang w:eastAsia="lt-LT"/>
              </w:rPr>
              <w:t xml:space="preserve"> dėmesys buvo skiriamas tam, kad mokinys įgytų mokymosi geb</w:t>
            </w:r>
            <w:r>
              <w:rPr>
                <w:szCs w:val="24"/>
                <w:lang w:eastAsia="lt-LT"/>
              </w:rPr>
              <w:t>ėjimų: savarankiškumo; gebėjimo</w:t>
            </w:r>
            <w:r w:rsidR="0005789E" w:rsidRPr="0005789E">
              <w:rPr>
                <w:szCs w:val="24"/>
                <w:lang w:eastAsia="lt-LT"/>
              </w:rPr>
              <w:t xml:space="preserve"> bendrau</w:t>
            </w:r>
            <w:r>
              <w:rPr>
                <w:szCs w:val="24"/>
                <w:lang w:eastAsia="lt-LT"/>
              </w:rPr>
              <w:t>ti ir bendradarbiauti; gebėjimo</w:t>
            </w:r>
            <w:r w:rsidR="0005789E" w:rsidRPr="0005789E">
              <w:rPr>
                <w:szCs w:val="24"/>
                <w:lang w:eastAsia="lt-LT"/>
              </w:rPr>
              <w:t xml:space="preserve"> kelti tikslus ir jų siekti, atkaklumo, atsakingumo</w:t>
            </w:r>
            <w:r>
              <w:rPr>
                <w:szCs w:val="24"/>
                <w:lang w:eastAsia="lt-LT"/>
              </w:rPr>
              <w:t>,</w:t>
            </w:r>
            <w:r w:rsidR="0005789E" w:rsidRPr="0005789E">
              <w:rPr>
                <w:szCs w:val="24"/>
                <w:lang w:eastAsia="lt-LT"/>
              </w:rPr>
              <w:t xml:space="preserve"> laiko valdymo,  gebėjimo planuoti.</w:t>
            </w:r>
          </w:p>
          <w:p w:rsidR="0005789E" w:rsidRDefault="0005789E" w:rsidP="0005789E">
            <w:pPr>
              <w:jc w:val="both"/>
              <w:rPr>
                <w:szCs w:val="24"/>
                <w:lang w:eastAsia="lt-LT"/>
              </w:rPr>
            </w:pPr>
            <w:r>
              <w:rPr>
                <w:szCs w:val="24"/>
                <w:lang w:eastAsia="lt-LT"/>
              </w:rPr>
              <w:t xml:space="preserve">       </w:t>
            </w:r>
            <w:r w:rsidRPr="0005789E">
              <w:rPr>
                <w:szCs w:val="24"/>
                <w:lang w:eastAsia="lt-LT"/>
              </w:rPr>
              <w:t xml:space="preserve">Per mokslo metus 25 proc. 5 mokomųjų dalykų (anglų k., lietuvių k., gamtos ir </w:t>
            </w:r>
            <w:r>
              <w:rPr>
                <w:szCs w:val="24"/>
                <w:lang w:eastAsia="lt-LT"/>
              </w:rPr>
              <w:t>socialinių mokslų, fizinio lavinimo</w:t>
            </w:r>
            <w:r w:rsidRPr="0005789E">
              <w:rPr>
                <w:szCs w:val="24"/>
                <w:lang w:eastAsia="lt-LT"/>
              </w:rPr>
              <w:t xml:space="preserve">) pamokų organizuojamos mokantis </w:t>
            </w:r>
            <w:proofErr w:type="spellStart"/>
            <w:r w:rsidRPr="0005789E">
              <w:rPr>
                <w:szCs w:val="24"/>
                <w:lang w:eastAsia="lt-LT"/>
              </w:rPr>
              <w:t>savivaldaus</w:t>
            </w:r>
            <w:proofErr w:type="spellEnd"/>
            <w:r w:rsidRPr="0005789E">
              <w:rPr>
                <w:szCs w:val="24"/>
                <w:lang w:eastAsia="lt-LT"/>
              </w:rPr>
              <w:t xml:space="preserve"> mokymosi būdu. Daugiau kaip pusė mokinių įgijo </w:t>
            </w:r>
            <w:proofErr w:type="spellStart"/>
            <w:r w:rsidRPr="0005789E">
              <w:rPr>
                <w:szCs w:val="24"/>
                <w:lang w:eastAsia="lt-LT"/>
              </w:rPr>
              <w:t>savivaldaus</w:t>
            </w:r>
            <w:proofErr w:type="spellEnd"/>
            <w:r w:rsidRPr="0005789E">
              <w:rPr>
                <w:szCs w:val="24"/>
                <w:lang w:eastAsia="lt-LT"/>
              </w:rPr>
              <w:t xml:space="preserve"> mokymosi gebėjimus, ugdysis atsakomybę</w:t>
            </w:r>
            <w:r>
              <w:rPr>
                <w:szCs w:val="24"/>
                <w:lang w:eastAsia="lt-LT"/>
              </w:rPr>
              <w:t xml:space="preserve">. </w:t>
            </w:r>
            <w:r w:rsidRPr="0005789E">
              <w:rPr>
                <w:szCs w:val="24"/>
                <w:lang w:eastAsia="lt-LT"/>
              </w:rPr>
              <w:t xml:space="preserve">Mokinių </w:t>
            </w:r>
            <w:proofErr w:type="spellStart"/>
            <w:r w:rsidRPr="0005789E">
              <w:rPr>
                <w:szCs w:val="24"/>
                <w:lang w:eastAsia="lt-LT"/>
              </w:rPr>
              <w:t>mokymas(is</w:t>
            </w:r>
            <w:proofErr w:type="spellEnd"/>
            <w:r w:rsidRPr="0005789E">
              <w:rPr>
                <w:szCs w:val="24"/>
                <w:lang w:eastAsia="lt-LT"/>
              </w:rPr>
              <w:t xml:space="preserve">) ne mažiau 35 proc. grindžiamas praktine, patirtine, projektine, profesinio </w:t>
            </w:r>
            <w:proofErr w:type="spellStart"/>
            <w:r w:rsidRPr="0005789E">
              <w:rPr>
                <w:szCs w:val="24"/>
                <w:lang w:eastAsia="lt-LT"/>
              </w:rPr>
              <w:t>veiklinimo</w:t>
            </w:r>
            <w:proofErr w:type="spellEnd"/>
            <w:r w:rsidRPr="0005789E">
              <w:rPr>
                <w:szCs w:val="24"/>
                <w:lang w:eastAsia="lt-LT"/>
              </w:rPr>
              <w:t xml:space="preserve"> (yp</w:t>
            </w:r>
            <w:r>
              <w:rPr>
                <w:szCs w:val="24"/>
                <w:lang w:eastAsia="lt-LT"/>
              </w:rPr>
              <w:t xml:space="preserve">atingai 1G–4G klasėse)  veikla. </w:t>
            </w:r>
            <w:r w:rsidRPr="0005789E">
              <w:rPr>
                <w:szCs w:val="24"/>
                <w:lang w:eastAsia="lt-LT"/>
              </w:rPr>
              <w:t>Ne mažiau kaip 40 proc.</w:t>
            </w:r>
            <w:r w:rsidR="00177E51">
              <w:rPr>
                <w:szCs w:val="24"/>
                <w:lang w:eastAsia="lt-LT"/>
              </w:rPr>
              <w:t xml:space="preserve"> </w:t>
            </w:r>
            <w:r w:rsidRPr="0005789E">
              <w:rPr>
                <w:szCs w:val="24"/>
                <w:lang w:eastAsia="lt-LT"/>
              </w:rPr>
              <w:t xml:space="preserve">mokinių mokymasis yra sąmoningas ir </w:t>
            </w:r>
            <w:proofErr w:type="spellStart"/>
            <w:r w:rsidRPr="0005789E">
              <w:rPr>
                <w:szCs w:val="24"/>
                <w:lang w:eastAsia="lt-LT"/>
              </w:rPr>
              <w:t>savivaldus</w:t>
            </w:r>
            <w:proofErr w:type="spellEnd"/>
            <w:r w:rsidRPr="0005789E">
              <w:rPr>
                <w:szCs w:val="24"/>
                <w:lang w:eastAsia="lt-LT"/>
              </w:rPr>
              <w:t>.</w:t>
            </w:r>
            <w:r>
              <w:t xml:space="preserve"> </w:t>
            </w:r>
            <w:r w:rsidRPr="0005789E">
              <w:rPr>
                <w:szCs w:val="24"/>
                <w:lang w:eastAsia="lt-LT"/>
              </w:rPr>
              <w:t xml:space="preserve">Siekdami  didesnės mokinių pažangos ir aukštesnių pasiekimų, kartu siekėme, kad kiekvienas mokinys </w:t>
            </w:r>
            <w:r>
              <w:rPr>
                <w:szCs w:val="24"/>
                <w:lang w:eastAsia="lt-LT"/>
              </w:rPr>
              <w:t xml:space="preserve">galėtų patirti ugdymosi sėkmę. </w:t>
            </w:r>
            <w:r w:rsidRPr="0005789E">
              <w:rPr>
                <w:szCs w:val="24"/>
                <w:lang w:eastAsia="lt-LT"/>
              </w:rPr>
              <w:t xml:space="preserve">Dalyje pamokų siekiama suasmeninti mokymąsi, t.y. skatinamas aktyvus mokinių dalyvavimas keliant individualius, su kiekvieno mokymosi galimybėmis, interesais ir siekiais derančius ugdymosi tikslus, renkantis temas, užduotis, problemas, mokymosi būdą ir tempą.  </w:t>
            </w:r>
          </w:p>
          <w:p w:rsidR="0005789E" w:rsidRPr="0005789E" w:rsidRDefault="00B02BDD" w:rsidP="0005789E">
            <w:pPr>
              <w:jc w:val="both"/>
              <w:rPr>
                <w:szCs w:val="24"/>
                <w:lang w:eastAsia="lt-LT"/>
              </w:rPr>
            </w:pPr>
            <w:r>
              <w:rPr>
                <w:szCs w:val="24"/>
                <w:lang w:eastAsia="lt-LT"/>
              </w:rPr>
              <w:t xml:space="preserve">       </w:t>
            </w:r>
            <w:r w:rsidR="0005789E" w:rsidRPr="0005789E">
              <w:rPr>
                <w:szCs w:val="24"/>
                <w:lang w:eastAsia="lt-LT"/>
              </w:rPr>
              <w:t>Gimnazijoje didelis dėmesys skiriamas mokinių akademinio pažang</w:t>
            </w:r>
            <w:r w:rsidR="0005789E">
              <w:rPr>
                <w:szCs w:val="24"/>
                <w:lang w:eastAsia="lt-LT"/>
              </w:rPr>
              <w:t xml:space="preserve">umo raidai stebėti ir fiksuoti. </w:t>
            </w:r>
            <w:r w:rsidR="0005789E" w:rsidRPr="0005789E">
              <w:rPr>
                <w:szCs w:val="24"/>
                <w:lang w:eastAsia="lt-LT"/>
              </w:rPr>
              <w:t>Visada geri lietuvių kalbos, anglų kalbos, istorijos ir biologijos VBE rezultatai. Lyginant valstybinių brandos egzaminų rezultatus su mokinių metiniais įvertinimais, darytina išvada, kad yra dermė tarp brandos egzaminų įvertinimo ir metinių rezultatų.</w:t>
            </w:r>
            <w:r w:rsidR="0005789E">
              <w:rPr>
                <w:szCs w:val="24"/>
                <w:lang w:eastAsia="lt-LT"/>
              </w:rPr>
              <w:t xml:space="preserve"> </w:t>
            </w:r>
            <w:r w:rsidR="0005789E" w:rsidRPr="0005789E">
              <w:rPr>
                <w:szCs w:val="24"/>
                <w:lang w:eastAsia="lt-LT"/>
              </w:rPr>
              <w:t>Lyginant paskutinius trejus mokslo metus (nuo 2017–2018 m. m. iki 2019–2020 m. m.), aukščiausiais mokinių akademiniais pasiekimų rezultatais išs</w:t>
            </w:r>
            <w:r>
              <w:rPr>
                <w:szCs w:val="24"/>
                <w:lang w:eastAsia="lt-LT"/>
              </w:rPr>
              <w:t>iskyrė 2019–2020 mokslo metai</w:t>
            </w:r>
            <w:r w:rsidR="0005789E">
              <w:rPr>
                <w:szCs w:val="24"/>
                <w:lang w:eastAsia="lt-LT"/>
              </w:rPr>
              <w:t>, b</w:t>
            </w:r>
            <w:r w:rsidR="0005789E" w:rsidRPr="0005789E">
              <w:rPr>
                <w:szCs w:val="24"/>
                <w:lang w:eastAsia="lt-LT"/>
              </w:rPr>
              <w:t>endras pažymių vidurkis – 7,21.</w:t>
            </w:r>
          </w:p>
          <w:p w:rsidR="0005789E" w:rsidRPr="0005789E" w:rsidRDefault="0005789E" w:rsidP="0005789E">
            <w:pPr>
              <w:jc w:val="both"/>
              <w:rPr>
                <w:szCs w:val="24"/>
                <w:lang w:eastAsia="lt-LT"/>
              </w:rPr>
            </w:pPr>
            <w:r>
              <w:rPr>
                <w:szCs w:val="24"/>
                <w:lang w:eastAsia="lt-LT"/>
              </w:rPr>
              <w:t xml:space="preserve">      2019-2020 m.</w:t>
            </w:r>
            <w:r w:rsidR="00177E51">
              <w:rPr>
                <w:szCs w:val="24"/>
                <w:lang w:eastAsia="lt-LT"/>
              </w:rPr>
              <w:t xml:space="preserve"> </w:t>
            </w:r>
            <w:r>
              <w:rPr>
                <w:szCs w:val="24"/>
                <w:lang w:eastAsia="lt-LT"/>
              </w:rPr>
              <w:t>m.</w:t>
            </w:r>
            <w:r w:rsidRPr="0005789E">
              <w:rPr>
                <w:szCs w:val="24"/>
                <w:lang w:eastAsia="lt-LT"/>
              </w:rPr>
              <w:t xml:space="preserve"> 7 klasėse padidėjo mokinių, pasiekusių aukštesnį ir pagrindinį mokymosi lygį, 2-ose klasėse jis liko beveik toks pat.</w:t>
            </w:r>
            <w:r>
              <w:rPr>
                <w:szCs w:val="24"/>
                <w:lang w:eastAsia="lt-LT"/>
              </w:rPr>
              <w:t xml:space="preserve"> </w:t>
            </w:r>
            <w:r w:rsidRPr="0005789E">
              <w:rPr>
                <w:szCs w:val="24"/>
                <w:lang w:eastAsia="lt-LT"/>
              </w:rPr>
              <w:t>Taikant veiksmingas procedūras buvo identifikuota gimnazijos pasiekimų ir procesų kokybės būsena bei santykis su šiuolaikinių švietimo ty</w:t>
            </w:r>
            <w:r>
              <w:rPr>
                <w:szCs w:val="24"/>
                <w:lang w:eastAsia="lt-LT"/>
              </w:rPr>
              <w:t xml:space="preserve">rimų rezultatais (TIMS, PISA). </w:t>
            </w:r>
            <w:r w:rsidR="00B02BDD">
              <w:rPr>
                <w:szCs w:val="24"/>
                <w:lang w:eastAsia="lt-LT"/>
              </w:rPr>
              <w:t xml:space="preserve">  Ugdymo</w:t>
            </w:r>
            <w:r w:rsidRPr="0005789E">
              <w:rPr>
                <w:szCs w:val="24"/>
                <w:lang w:eastAsia="lt-LT"/>
              </w:rPr>
              <w:t xml:space="preserve"> planai susieti su pasiekimų (PUPP, MBE ir VBE) rezultatais.</w:t>
            </w:r>
          </w:p>
          <w:p w:rsidR="0005789E" w:rsidRDefault="0005789E" w:rsidP="0005789E">
            <w:pPr>
              <w:jc w:val="both"/>
              <w:rPr>
                <w:szCs w:val="24"/>
                <w:lang w:eastAsia="lt-LT"/>
              </w:rPr>
            </w:pPr>
            <w:r>
              <w:rPr>
                <w:szCs w:val="24"/>
                <w:lang w:eastAsia="lt-LT"/>
              </w:rPr>
              <w:t xml:space="preserve">      </w:t>
            </w:r>
            <w:r w:rsidRPr="0005789E">
              <w:rPr>
                <w:szCs w:val="24"/>
                <w:lang w:eastAsia="lt-LT"/>
              </w:rPr>
              <w:t>Inicijuota mokytojų diskusiją dėl ugdymo programų ir planų susiejimo su gimnazijos veiklos prioritetais.</w:t>
            </w:r>
            <w:r>
              <w:t xml:space="preserve"> </w:t>
            </w:r>
            <w:r w:rsidRPr="0005789E">
              <w:rPr>
                <w:szCs w:val="24"/>
                <w:lang w:eastAsia="lt-LT"/>
              </w:rPr>
              <w:t xml:space="preserve">Gimnazija aprūpinta </w:t>
            </w:r>
            <w:r w:rsidR="00B02BDD">
              <w:rPr>
                <w:szCs w:val="24"/>
                <w:lang w:eastAsia="lt-LT"/>
              </w:rPr>
              <w:t xml:space="preserve">šiuolaikinėmis mokymo priemonėmis, </w:t>
            </w:r>
            <w:r w:rsidRPr="0005789E">
              <w:rPr>
                <w:szCs w:val="24"/>
                <w:lang w:eastAsia="lt-LT"/>
              </w:rPr>
              <w:t>kompiut</w:t>
            </w:r>
            <w:r w:rsidR="00B02BDD">
              <w:rPr>
                <w:szCs w:val="24"/>
                <w:lang w:eastAsia="lt-LT"/>
              </w:rPr>
              <w:t>erine technika</w:t>
            </w:r>
            <w:r w:rsidRPr="0005789E">
              <w:rPr>
                <w:szCs w:val="24"/>
                <w:lang w:eastAsia="lt-LT"/>
              </w:rPr>
              <w:t>, kompiuterinėmis programomis, sukurtais interaktyviais vadovėliais,  veik</w:t>
            </w:r>
            <w:r>
              <w:rPr>
                <w:szCs w:val="24"/>
                <w:lang w:eastAsia="lt-LT"/>
              </w:rPr>
              <w:t xml:space="preserve">ia elektroninis dienynas EDUKA. </w:t>
            </w:r>
            <w:r w:rsidRPr="0005789E">
              <w:rPr>
                <w:szCs w:val="24"/>
                <w:lang w:eastAsia="lt-LT"/>
              </w:rPr>
              <w:t>Informacinės ir komunikacinės technologijos vis labiau lėmė ugdymo ir ugdymosi metodus,  ugdymo turinį bei visą ugdymo procesą. Naujos technologijos skatino dalykinę integraciją bei nuotolinį mokymą</w:t>
            </w:r>
            <w:r w:rsidR="00177E51">
              <w:rPr>
                <w:szCs w:val="24"/>
                <w:lang w:eastAsia="lt-LT"/>
              </w:rPr>
              <w:t xml:space="preserve"> </w:t>
            </w:r>
            <w:r w:rsidRPr="0005789E">
              <w:rPr>
                <w:szCs w:val="24"/>
                <w:lang w:eastAsia="lt-LT"/>
              </w:rPr>
              <w:t>(si), organizuojant ugdymo procesą virtualiose edukacinėse erdvėse.</w:t>
            </w:r>
          </w:p>
          <w:p w:rsidR="0005789E" w:rsidRPr="0005789E" w:rsidRDefault="0057254C" w:rsidP="0005789E">
            <w:pPr>
              <w:jc w:val="both"/>
              <w:rPr>
                <w:szCs w:val="24"/>
                <w:lang w:eastAsia="lt-LT"/>
              </w:rPr>
            </w:pPr>
            <w:r>
              <w:rPr>
                <w:szCs w:val="24"/>
                <w:lang w:eastAsia="lt-LT"/>
              </w:rPr>
              <w:t xml:space="preserve">      </w:t>
            </w:r>
            <w:r w:rsidR="0005789E" w:rsidRPr="0005789E">
              <w:rPr>
                <w:szCs w:val="24"/>
                <w:lang w:eastAsia="lt-LT"/>
              </w:rPr>
              <w:t>Gimnazija nuolat vykdo įvairią projektinę veiklą. Jau daug metų vykdomas tarptaut</w:t>
            </w:r>
            <w:r w:rsidR="0005789E">
              <w:rPr>
                <w:szCs w:val="24"/>
                <w:lang w:eastAsia="lt-LT"/>
              </w:rPr>
              <w:t>inis projektas ,,Baltijos kelias</w:t>
            </w:r>
            <w:r w:rsidR="0005789E" w:rsidRPr="0005789E">
              <w:rPr>
                <w:szCs w:val="24"/>
                <w:lang w:eastAsia="lt-LT"/>
              </w:rPr>
              <w:t xml:space="preserve">“. Projekte dalyvauja trijų Baltijos šalių – Estijos </w:t>
            </w:r>
            <w:proofErr w:type="spellStart"/>
            <w:r w:rsidR="0005789E" w:rsidRPr="0005789E">
              <w:rPr>
                <w:szCs w:val="24"/>
                <w:lang w:eastAsia="lt-LT"/>
              </w:rPr>
              <w:t>Kadrinos</w:t>
            </w:r>
            <w:proofErr w:type="spellEnd"/>
            <w:r w:rsidR="0005789E" w:rsidRPr="0005789E">
              <w:rPr>
                <w:szCs w:val="24"/>
                <w:lang w:eastAsia="lt-LT"/>
              </w:rPr>
              <w:t xml:space="preserve">, Latvijos Benes ir Lietuvos </w:t>
            </w:r>
            <w:r w:rsidR="0005789E" w:rsidRPr="0005789E">
              <w:rPr>
                <w:szCs w:val="24"/>
                <w:lang w:eastAsia="lt-LT"/>
              </w:rPr>
              <w:lastRenderedPageBreak/>
              <w:t>Josvainių gimnazijos. Projekto metu daug dėmesio skiriama lyderystė</w:t>
            </w:r>
            <w:r w:rsidR="00B02BDD">
              <w:rPr>
                <w:szCs w:val="24"/>
                <w:lang w:eastAsia="lt-LT"/>
              </w:rPr>
              <w:t>s</w:t>
            </w:r>
            <w:r w:rsidR="0005789E" w:rsidRPr="0005789E">
              <w:rPr>
                <w:szCs w:val="24"/>
                <w:lang w:eastAsia="lt-LT"/>
              </w:rPr>
              <w:t xml:space="preserve"> ugdymui mokyklose, </w:t>
            </w:r>
            <w:proofErr w:type="spellStart"/>
            <w:r w:rsidR="0005789E" w:rsidRPr="0005789E">
              <w:rPr>
                <w:szCs w:val="24"/>
                <w:lang w:eastAsia="lt-LT"/>
              </w:rPr>
              <w:t>savanorystei</w:t>
            </w:r>
            <w:proofErr w:type="spellEnd"/>
            <w:r w:rsidR="00B02BDD">
              <w:rPr>
                <w:szCs w:val="24"/>
                <w:lang w:eastAsia="lt-LT"/>
              </w:rPr>
              <w:t>, praktinių kompetencijų ugdymui</w:t>
            </w:r>
            <w:r w:rsidR="0005789E" w:rsidRPr="0005789E">
              <w:rPr>
                <w:szCs w:val="24"/>
                <w:lang w:eastAsia="lt-LT"/>
              </w:rPr>
              <w:t xml:space="preserve">. </w:t>
            </w:r>
          </w:p>
          <w:p w:rsidR="0005789E" w:rsidRDefault="0005789E" w:rsidP="0005789E">
            <w:pPr>
              <w:jc w:val="both"/>
              <w:rPr>
                <w:szCs w:val="24"/>
                <w:lang w:eastAsia="lt-LT"/>
              </w:rPr>
            </w:pPr>
            <w:r>
              <w:rPr>
                <w:szCs w:val="24"/>
                <w:lang w:eastAsia="lt-LT"/>
              </w:rPr>
              <w:t xml:space="preserve">       </w:t>
            </w:r>
            <w:r w:rsidRPr="0005789E">
              <w:rPr>
                <w:szCs w:val="24"/>
                <w:lang w:eastAsia="lt-LT"/>
              </w:rPr>
              <w:t>Gimnazijoje jau kelinti metai vykdoma sveikatos stiprinimo programa ,,Aš noriu, galiu ir turiu</w:t>
            </w:r>
            <w:r w:rsidR="00B02BDD">
              <w:rPr>
                <w:szCs w:val="24"/>
                <w:lang w:eastAsia="lt-LT"/>
              </w:rPr>
              <w:t xml:space="preserve"> būti sveikas! </w:t>
            </w:r>
            <w:r w:rsidRPr="0005789E">
              <w:rPr>
                <w:szCs w:val="24"/>
                <w:lang w:eastAsia="lt-LT"/>
              </w:rPr>
              <w:t>Per formalųjį ir neformalųjį sveikatos ugdymą formuojami mokinių kasdieniai sveikos gyvensenos įpročiai, padedantys išsaugoti ir stiprinti sveika</w:t>
            </w:r>
            <w:r w:rsidR="00B02BDD">
              <w:rPr>
                <w:szCs w:val="24"/>
                <w:lang w:eastAsia="lt-LT"/>
              </w:rPr>
              <w:t xml:space="preserve">tą. </w:t>
            </w:r>
            <w:r w:rsidRPr="0005789E">
              <w:rPr>
                <w:szCs w:val="24"/>
                <w:lang w:eastAsia="lt-LT"/>
              </w:rPr>
              <w:t>2020–2021 m.</w:t>
            </w:r>
            <w:r w:rsidR="00177E51">
              <w:rPr>
                <w:szCs w:val="24"/>
                <w:lang w:eastAsia="lt-LT"/>
              </w:rPr>
              <w:t xml:space="preserve"> </w:t>
            </w:r>
            <w:r w:rsidR="00B02BDD">
              <w:rPr>
                <w:szCs w:val="24"/>
                <w:lang w:eastAsia="lt-LT"/>
              </w:rPr>
              <w:t>m. įgyvendinama</w:t>
            </w:r>
            <w:r w:rsidRPr="0005789E">
              <w:rPr>
                <w:szCs w:val="24"/>
                <w:lang w:eastAsia="lt-LT"/>
              </w:rPr>
              <w:t xml:space="preserve"> s</w:t>
            </w:r>
            <w:r w:rsidR="00B02BDD">
              <w:rPr>
                <w:szCs w:val="24"/>
                <w:lang w:eastAsia="lt-LT"/>
              </w:rPr>
              <w:t>ocialinės partnerystės programa</w:t>
            </w:r>
            <w:r w:rsidRPr="0005789E">
              <w:rPr>
                <w:szCs w:val="24"/>
                <w:lang w:eastAsia="lt-LT"/>
              </w:rPr>
              <w:t xml:space="preserve"> „Valgyk protingai“</w:t>
            </w:r>
            <w:r w:rsidR="00B02BDD">
              <w:rPr>
                <w:szCs w:val="24"/>
                <w:lang w:eastAsia="lt-LT"/>
              </w:rPr>
              <w:t>,</w:t>
            </w:r>
            <w:r w:rsidRPr="0005789E">
              <w:rPr>
                <w:szCs w:val="24"/>
                <w:lang w:eastAsia="lt-LT"/>
              </w:rPr>
              <w:t xml:space="preserve"> projektas ,,Sveikesnės mity</w:t>
            </w:r>
            <w:r w:rsidR="00B02BDD">
              <w:rPr>
                <w:szCs w:val="24"/>
                <w:lang w:eastAsia="lt-LT"/>
              </w:rPr>
              <w:t>bos link“.</w:t>
            </w:r>
          </w:p>
          <w:p w:rsidR="0005789E" w:rsidRDefault="0005789E" w:rsidP="0005789E">
            <w:pPr>
              <w:jc w:val="both"/>
              <w:rPr>
                <w:szCs w:val="24"/>
                <w:lang w:eastAsia="lt-LT"/>
              </w:rPr>
            </w:pPr>
            <w:r w:rsidRPr="0005789E">
              <w:rPr>
                <w:szCs w:val="24"/>
                <w:lang w:eastAsia="lt-LT"/>
              </w:rPr>
              <w:t xml:space="preserve">     </w:t>
            </w:r>
            <w:r>
              <w:rPr>
                <w:szCs w:val="24"/>
                <w:lang w:eastAsia="lt-LT"/>
              </w:rPr>
              <w:t xml:space="preserve"> Gimnazijoje sukurta kultūrinė -</w:t>
            </w:r>
            <w:r w:rsidRPr="0005789E">
              <w:rPr>
                <w:szCs w:val="24"/>
                <w:lang w:eastAsia="lt-LT"/>
              </w:rPr>
              <w:t xml:space="preserve"> edukacinė aplinka. Pasiekta aukšta renginių organizavimo ir vedimo kultūra. Tęsiamos ir puoselėjamos senosios tradicijos, taip pat kuriami nauji renginiai: ,,Metų simbolio šventė“, </w:t>
            </w:r>
            <w:r w:rsidR="00B02BDD">
              <w:rPr>
                <w:szCs w:val="24"/>
                <w:lang w:eastAsia="lt-LT"/>
              </w:rPr>
              <w:t>teminiai šokių vakarai, protų</w:t>
            </w:r>
            <w:r w:rsidRPr="0005789E">
              <w:rPr>
                <w:szCs w:val="24"/>
                <w:lang w:eastAsia="lt-LT"/>
              </w:rPr>
              <w:t xml:space="preserve"> mūšiai ir kt. Gimnazijoje aktyviai veikia mokinių </w:t>
            </w:r>
            <w:r w:rsidR="00B02BDD">
              <w:rPr>
                <w:szCs w:val="24"/>
                <w:lang w:eastAsia="lt-LT"/>
              </w:rPr>
              <w:t>savivalda, dalyvaujama rajono ir respublikos mokinių savivaldos projektuose</w:t>
            </w:r>
            <w:r w:rsidRPr="0005789E">
              <w:rPr>
                <w:szCs w:val="24"/>
                <w:lang w:eastAsia="lt-LT"/>
              </w:rPr>
              <w:t xml:space="preserve">. Veikia neformaliojo švietimo būreliai, kurie atspindi vaikų saviraiškos poreikius ir galimybes, padeda mokiniams </w:t>
            </w:r>
            <w:proofErr w:type="spellStart"/>
            <w:r w:rsidRPr="0005789E">
              <w:rPr>
                <w:szCs w:val="24"/>
                <w:lang w:eastAsia="lt-LT"/>
              </w:rPr>
              <w:t>socializuotis</w:t>
            </w:r>
            <w:proofErr w:type="spellEnd"/>
            <w:r w:rsidRPr="0005789E">
              <w:rPr>
                <w:szCs w:val="24"/>
                <w:lang w:eastAsia="lt-LT"/>
              </w:rPr>
              <w:t xml:space="preserve"> visuomenėje. Populiarūs sportiniai, meniniai ir sveikos gyvensenos būreliai. Aktyviai organizuojami projektai – savivaldybės, respublikos ir tarptautinio lygmens. Gimnazija yra aktyvi Josvainių bendruomenės dalis, kūrybiškai puoselėjanti kultūrą, aktyviai dalyvaujanti organizuojant renginius. Populiariausias renginys –</w:t>
            </w:r>
            <w:r w:rsidR="00B02BDD">
              <w:rPr>
                <w:szCs w:val="24"/>
                <w:lang w:eastAsia="lt-LT"/>
              </w:rPr>
              <w:t xml:space="preserve"> ,,</w:t>
            </w:r>
            <w:r w:rsidRPr="0005789E">
              <w:rPr>
                <w:szCs w:val="24"/>
                <w:lang w:eastAsia="lt-LT"/>
              </w:rPr>
              <w:t>Poezijos vasarėlė</w:t>
            </w:r>
            <w:r w:rsidR="00B02BDD">
              <w:rPr>
                <w:szCs w:val="24"/>
                <w:lang w:eastAsia="lt-LT"/>
              </w:rPr>
              <w:t>“</w:t>
            </w:r>
            <w:r w:rsidRPr="0005789E">
              <w:rPr>
                <w:szCs w:val="24"/>
                <w:lang w:eastAsia="lt-LT"/>
              </w:rPr>
              <w:t>.</w:t>
            </w:r>
          </w:p>
          <w:p w:rsidR="0005789E" w:rsidRDefault="0005789E" w:rsidP="0005789E">
            <w:pPr>
              <w:jc w:val="both"/>
              <w:rPr>
                <w:szCs w:val="24"/>
                <w:lang w:eastAsia="lt-LT"/>
              </w:rPr>
            </w:pPr>
            <w:r>
              <w:rPr>
                <w:szCs w:val="24"/>
                <w:lang w:eastAsia="lt-LT"/>
              </w:rPr>
              <w:t xml:space="preserve">      </w:t>
            </w:r>
            <w:r w:rsidRPr="0005789E">
              <w:rPr>
                <w:szCs w:val="24"/>
                <w:lang w:eastAsia="lt-LT"/>
              </w:rPr>
              <w:t>Gimnazijoje vyksta nuolatinis mokymo priemonių</w:t>
            </w:r>
            <w:r>
              <w:rPr>
                <w:szCs w:val="24"/>
                <w:lang w:eastAsia="lt-LT"/>
              </w:rPr>
              <w:t xml:space="preserve"> ir inventoriaus atnaujinimas. </w:t>
            </w:r>
            <w:r w:rsidRPr="0005789E">
              <w:rPr>
                <w:szCs w:val="24"/>
                <w:lang w:eastAsia="lt-LT"/>
              </w:rPr>
              <w:t>Gamtos mokslų kabinetai aprūpinti mokslinių tyrimų priemonėmis: biologijos mokytojai gali naudotis mikroskopais su preparatų rinkiniais, atliekant tyrimus chemijos pamokose, pasitelkiami chemijos pr</w:t>
            </w:r>
            <w:r>
              <w:rPr>
                <w:szCs w:val="24"/>
                <w:lang w:eastAsia="lt-LT"/>
              </w:rPr>
              <w:t xml:space="preserve">iemonių ir medžiagų rinkiniai. </w:t>
            </w:r>
            <w:r w:rsidRPr="0005789E">
              <w:rPr>
                <w:szCs w:val="24"/>
                <w:lang w:eastAsia="lt-LT"/>
              </w:rPr>
              <w:t>Meniniam ugdymui plėtoti naudojami įrangos rinkiniai piešimui, tapybai, kūrybiniams ir projektiniams darbams atlikti ir eksponuoti. Gimnazija turi įrankių rinkinį keramikos darbams atlikti. Technologiniam ugdymui naudojami maisto ruošimo rinkiniai, buitinė technika.</w:t>
            </w:r>
            <w:r>
              <w:rPr>
                <w:szCs w:val="24"/>
                <w:lang w:eastAsia="lt-LT"/>
              </w:rPr>
              <w:t xml:space="preserve"> Gimnazijos ugdymo erdvės</w:t>
            </w:r>
            <w:r w:rsidRPr="0005789E">
              <w:rPr>
                <w:szCs w:val="24"/>
                <w:lang w:eastAsia="lt-LT"/>
              </w:rPr>
              <w:t xml:space="preserve"> aprūpintos informacinėmis technologijomis. Įrengti 2 IT mokymo kabinetai po 12 darbo vietų mokiniams. Visuose dalykinio mokymo kabinetuose įrengtos kompiuterizuotos  mokytojo darbo vietos, galimybė pateikti informaciją </w:t>
            </w:r>
            <w:proofErr w:type="spellStart"/>
            <w:r w:rsidRPr="0005789E">
              <w:rPr>
                <w:szCs w:val="24"/>
                <w:lang w:eastAsia="lt-LT"/>
              </w:rPr>
              <w:t>multimedijos</w:t>
            </w:r>
            <w:proofErr w:type="spellEnd"/>
            <w:r w:rsidRPr="0005789E">
              <w:rPr>
                <w:szCs w:val="24"/>
                <w:lang w:eastAsia="lt-LT"/>
              </w:rPr>
              <w:t xml:space="preserve"> priemonėmis (kompiuteris + pr</w:t>
            </w:r>
            <w:r>
              <w:rPr>
                <w:szCs w:val="24"/>
                <w:lang w:eastAsia="lt-LT"/>
              </w:rPr>
              <w:t xml:space="preserve">ojektorius), </w:t>
            </w:r>
            <w:r w:rsidRPr="0005789E">
              <w:rPr>
                <w:szCs w:val="24"/>
                <w:lang w:eastAsia="lt-LT"/>
              </w:rPr>
              <w:t>naudojama interaktyvi lenta.</w:t>
            </w:r>
          </w:p>
          <w:p w:rsidR="0005789E" w:rsidRPr="0005789E" w:rsidRDefault="0005789E" w:rsidP="0005789E">
            <w:pPr>
              <w:jc w:val="both"/>
              <w:rPr>
                <w:szCs w:val="24"/>
                <w:lang w:eastAsia="lt-LT"/>
              </w:rPr>
            </w:pPr>
            <w:r>
              <w:rPr>
                <w:szCs w:val="24"/>
                <w:lang w:eastAsia="lt-LT"/>
              </w:rPr>
              <w:t xml:space="preserve">      </w:t>
            </w:r>
            <w:r w:rsidRPr="0005789E">
              <w:rPr>
                <w:szCs w:val="24"/>
                <w:lang w:eastAsia="lt-LT"/>
              </w:rPr>
              <w:t>Kėdainių r. Josvainių gimnazijos  2020  metų biudžeto  asignavimų planas  buvo  1 071 000 eurų, panaudota  1 069570 eurai, planas įvykdytas  99,87  proc.  2020 12 31 Gimnazijos biudžetinėje  ir specialiųjų lėšų  sąskaitoje likutis buvo lygus 0 eurų.  Už gruodžio mėnesį visiems Gimnazijos darbuotojams išmokėtos pareiginės algos.</w:t>
            </w:r>
          </w:p>
          <w:p w:rsidR="0005789E" w:rsidRDefault="0005789E" w:rsidP="003E0FF7">
            <w:pPr>
              <w:jc w:val="center"/>
              <w:rPr>
                <w:szCs w:val="24"/>
                <w:lang w:eastAsia="lt-LT"/>
              </w:rPr>
            </w:pPr>
          </w:p>
        </w:tc>
      </w:tr>
    </w:tbl>
    <w:p w:rsidR="00AE3586" w:rsidRDefault="00AE3586" w:rsidP="00AE3586"/>
    <w:p w:rsidR="0049347A" w:rsidRDefault="0049347A" w:rsidP="0049347A">
      <w:pPr>
        <w:overflowPunct w:val="0"/>
        <w:jc w:val="both"/>
        <w:textAlignment w:val="baseline"/>
        <w:rPr>
          <w:b/>
          <w:szCs w:val="24"/>
          <w:lang w:eastAsia="lt-LT"/>
        </w:rPr>
      </w:pPr>
    </w:p>
    <w:p w:rsidR="004D6059" w:rsidRDefault="004D6059" w:rsidP="00B02BDD">
      <w:pPr>
        <w:overflowPunct w:val="0"/>
        <w:jc w:val="center"/>
        <w:textAlignment w:val="baseline"/>
        <w:rPr>
          <w:b/>
          <w:szCs w:val="24"/>
          <w:lang w:eastAsia="lt-LT"/>
        </w:rPr>
      </w:pPr>
      <w:r>
        <w:rPr>
          <w:b/>
          <w:szCs w:val="24"/>
          <w:lang w:eastAsia="lt-LT"/>
        </w:rPr>
        <w:t>II SKYRIUS</w:t>
      </w:r>
    </w:p>
    <w:p w:rsidR="004D6059" w:rsidRDefault="004D6059" w:rsidP="004D6059">
      <w:pPr>
        <w:overflowPunct w:val="0"/>
        <w:jc w:val="center"/>
        <w:textAlignment w:val="baseline"/>
        <w:rPr>
          <w:b/>
          <w:szCs w:val="24"/>
          <w:lang w:eastAsia="lt-LT"/>
        </w:rPr>
      </w:pPr>
      <w:r>
        <w:rPr>
          <w:b/>
          <w:szCs w:val="24"/>
          <w:lang w:eastAsia="lt-LT"/>
        </w:rPr>
        <w:t>METŲ VEIKLOS UŽDUOTYS, REZULTATAI IR RODIKLIAI</w:t>
      </w:r>
    </w:p>
    <w:p w:rsidR="004D6059" w:rsidRDefault="004D6059" w:rsidP="004D6059">
      <w:pPr>
        <w:overflowPunct w:val="0"/>
        <w:jc w:val="center"/>
        <w:textAlignment w:val="baseline"/>
        <w:rPr>
          <w:sz w:val="20"/>
          <w:lang w:eastAsia="lt-LT"/>
        </w:rPr>
      </w:pPr>
    </w:p>
    <w:p w:rsidR="004D6059" w:rsidRDefault="004D6059" w:rsidP="004D6059">
      <w:pPr>
        <w:tabs>
          <w:tab w:val="left" w:pos="284"/>
        </w:tabs>
        <w:overflowPunct w:val="0"/>
        <w:textAlignment w:val="baseline"/>
        <w:rPr>
          <w:b/>
          <w:szCs w:val="24"/>
          <w:lang w:eastAsia="lt-LT"/>
        </w:rPr>
      </w:pPr>
      <w:r>
        <w:rPr>
          <w:b/>
          <w:szCs w:val="24"/>
          <w:lang w:eastAsia="lt-LT"/>
        </w:rPr>
        <w:t>1.</w:t>
      </w:r>
      <w:r>
        <w:rPr>
          <w:b/>
          <w:szCs w:val="24"/>
          <w:lang w:eastAsia="lt-LT"/>
        </w:rPr>
        <w:tab/>
        <w:t>Pagrindiniai praėjusių metų veiklos rezultatai</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3005"/>
        <w:gridCol w:w="2410"/>
      </w:tblGrid>
      <w:tr w:rsidR="004D6059" w:rsidTr="00026F41">
        <w:tc>
          <w:tcPr>
            <w:tcW w:w="2835" w:type="dxa"/>
            <w:tcBorders>
              <w:top w:val="single" w:sz="4" w:space="0" w:color="auto"/>
              <w:left w:val="single" w:sz="4" w:space="0" w:color="auto"/>
              <w:bottom w:val="single" w:sz="4" w:space="0" w:color="auto"/>
              <w:right w:val="single" w:sz="4" w:space="0" w:color="auto"/>
            </w:tcBorders>
            <w:vAlign w:val="center"/>
            <w:hideMark/>
          </w:tcPr>
          <w:p w:rsidR="004D6059" w:rsidRDefault="004D6059" w:rsidP="00DB5BAC">
            <w:pPr>
              <w:overflowPunct w:val="0"/>
              <w:jc w:val="center"/>
              <w:textAlignment w:val="baseline"/>
              <w:rPr>
                <w:szCs w:val="24"/>
                <w:lang w:eastAsia="lt-LT"/>
              </w:rPr>
            </w:pPr>
            <w:r>
              <w:rPr>
                <w:szCs w:val="24"/>
                <w:lang w:eastAsia="lt-LT"/>
              </w:rPr>
              <w:t>Metų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4D6059" w:rsidRDefault="004D6059" w:rsidP="00DB5BAC">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4D6059" w:rsidRDefault="004D6059" w:rsidP="00DB5BAC">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6059" w:rsidRDefault="004D6059" w:rsidP="00DB5BAC">
            <w:pPr>
              <w:overflowPunct w:val="0"/>
              <w:jc w:val="center"/>
              <w:textAlignment w:val="baseline"/>
              <w:rPr>
                <w:szCs w:val="24"/>
                <w:lang w:eastAsia="lt-LT"/>
              </w:rPr>
            </w:pPr>
            <w:r>
              <w:rPr>
                <w:szCs w:val="24"/>
                <w:lang w:eastAsia="lt-LT"/>
              </w:rPr>
              <w:t>Pasiekti rezultatai ir jų rodikliai</w:t>
            </w:r>
          </w:p>
        </w:tc>
      </w:tr>
      <w:tr w:rsidR="004D6059" w:rsidTr="00026F41">
        <w:tc>
          <w:tcPr>
            <w:tcW w:w="2835" w:type="dxa"/>
            <w:tcBorders>
              <w:top w:val="single" w:sz="4" w:space="0" w:color="auto"/>
              <w:left w:val="single" w:sz="4" w:space="0" w:color="auto"/>
              <w:bottom w:val="single" w:sz="4" w:space="0" w:color="auto"/>
              <w:right w:val="single" w:sz="4" w:space="0" w:color="auto"/>
            </w:tcBorders>
            <w:hideMark/>
          </w:tcPr>
          <w:p w:rsidR="004D6059" w:rsidRDefault="000D0682" w:rsidP="00155809">
            <w:pPr>
              <w:overflowPunct w:val="0"/>
              <w:jc w:val="both"/>
              <w:textAlignment w:val="baseline"/>
              <w:rPr>
                <w:szCs w:val="24"/>
                <w:lang w:eastAsia="lt-LT"/>
              </w:rPr>
            </w:pPr>
            <w:r>
              <w:rPr>
                <w:szCs w:val="24"/>
                <w:lang w:eastAsia="lt-LT"/>
              </w:rPr>
              <w:t>1. Siekti individualios mokinių mokymosi pažangos.</w:t>
            </w:r>
          </w:p>
        </w:tc>
        <w:tc>
          <w:tcPr>
            <w:tcW w:w="2127" w:type="dxa"/>
            <w:tcBorders>
              <w:top w:val="single" w:sz="4" w:space="0" w:color="auto"/>
              <w:left w:val="single" w:sz="4" w:space="0" w:color="auto"/>
              <w:bottom w:val="single" w:sz="4" w:space="0" w:color="auto"/>
              <w:right w:val="single" w:sz="4" w:space="0" w:color="auto"/>
            </w:tcBorders>
          </w:tcPr>
          <w:p w:rsidR="004D6059" w:rsidRDefault="004F441A" w:rsidP="00155809">
            <w:pPr>
              <w:overflowPunct w:val="0"/>
              <w:jc w:val="both"/>
              <w:textAlignment w:val="baseline"/>
              <w:rPr>
                <w:szCs w:val="24"/>
                <w:lang w:eastAsia="lt-LT"/>
              </w:rPr>
            </w:pPr>
            <w:r>
              <w:rPr>
                <w:szCs w:val="24"/>
                <w:lang w:eastAsia="lt-LT"/>
              </w:rPr>
              <w:t>Pagerėja mokinių mokymosi rezultatai.</w:t>
            </w:r>
          </w:p>
        </w:tc>
        <w:tc>
          <w:tcPr>
            <w:tcW w:w="3005" w:type="dxa"/>
            <w:tcBorders>
              <w:top w:val="single" w:sz="4" w:space="0" w:color="auto"/>
              <w:left w:val="single" w:sz="4" w:space="0" w:color="auto"/>
              <w:bottom w:val="single" w:sz="4" w:space="0" w:color="auto"/>
              <w:right w:val="single" w:sz="4" w:space="0" w:color="auto"/>
            </w:tcBorders>
          </w:tcPr>
          <w:p w:rsidR="004D6059" w:rsidRDefault="002545F7" w:rsidP="00155809">
            <w:pPr>
              <w:overflowPunct w:val="0"/>
              <w:jc w:val="both"/>
              <w:textAlignment w:val="baseline"/>
              <w:rPr>
                <w:szCs w:val="24"/>
                <w:lang w:eastAsia="lt-LT"/>
              </w:rPr>
            </w:pPr>
            <w:r>
              <w:rPr>
                <w:szCs w:val="24"/>
                <w:lang w:eastAsia="lt-LT"/>
              </w:rPr>
              <w:t>Tris ir daugiau valstybinių brandos egzaminus išlaikiusių  abiturientų dalis ne mažiau 40 proc., pagrindinio ugdymo pasiekimų patikrinimo metu pagrindinį mokymosi pasiekimų lygį pasiekusių mokinių dalis ne mažiau 40 proc. Pagerėja 5 – 4 G klasių mokinių pusmečių ir metiniai mokymosi rezultatai.</w:t>
            </w:r>
          </w:p>
        </w:tc>
        <w:tc>
          <w:tcPr>
            <w:tcW w:w="2410" w:type="dxa"/>
            <w:tcBorders>
              <w:top w:val="single" w:sz="4" w:space="0" w:color="auto"/>
              <w:left w:val="single" w:sz="4" w:space="0" w:color="auto"/>
              <w:bottom w:val="single" w:sz="4" w:space="0" w:color="auto"/>
              <w:right w:val="single" w:sz="4" w:space="0" w:color="auto"/>
            </w:tcBorders>
          </w:tcPr>
          <w:p w:rsidR="004D6059" w:rsidRDefault="002545F7" w:rsidP="00155809">
            <w:pPr>
              <w:overflowPunct w:val="0"/>
              <w:jc w:val="both"/>
              <w:textAlignment w:val="baseline"/>
              <w:rPr>
                <w:szCs w:val="24"/>
                <w:lang w:eastAsia="lt-LT"/>
              </w:rPr>
            </w:pPr>
            <w:r>
              <w:rPr>
                <w:szCs w:val="24"/>
                <w:lang w:eastAsia="lt-LT"/>
              </w:rPr>
              <w:t xml:space="preserve">Tris ir daugiau valstybinių brandos egzaminus išlaikiusių  abiturientų dalis </w:t>
            </w:r>
            <w:r w:rsidR="0005789E">
              <w:rPr>
                <w:szCs w:val="24"/>
                <w:lang w:eastAsia="lt-LT"/>
              </w:rPr>
              <w:t>buvo 41</w:t>
            </w:r>
            <w:r w:rsidR="00155809">
              <w:rPr>
                <w:szCs w:val="24"/>
                <w:lang w:eastAsia="lt-LT"/>
              </w:rPr>
              <w:t xml:space="preserve"> proc., Pagerėjo</w:t>
            </w:r>
            <w:r>
              <w:rPr>
                <w:szCs w:val="24"/>
                <w:lang w:eastAsia="lt-LT"/>
              </w:rPr>
              <w:t xml:space="preserve"> 5 – 4 G klasių mokinių pusmečių ir metiniai mokymosi rezultatai.</w:t>
            </w:r>
          </w:p>
        </w:tc>
      </w:tr>
      <w:tr w:rsidR="004F441A" w:rsidTr="00026F41">
        <w:tc>
          <w:tcPr>
            <w:tcW w:w="2835" w:type="dxa"/>
            <w:tcBorders>
              <w:top w:val="single" w:sz="4" w:space="0" w:color="auto"/>
              <w:left w:val="single" w:sz="4" w:space="0" w:color="auto"/>
              <w:bottom w:val="single" w:sz="4" w:space="0" w:color="auto"/>
              <w:right w:val="single" w:sz="4" w:space="0" w:color="auto"/>
            </w:tcBorders>
            <w:hideMark/>
          </w:tcPr>
          <w:p w:rsidR="004F441A" w:rsidRDefault="00DB5BAC" w:rsidP="00155809">
            <w:pPr>
              <w:overflowPunct w:val="0"/>
              <w:jc w:val="both"/>
              <w:textAlignment w:val="baseline"/>
              <w:rPr>
                <w:szCs w:val="24"/>
                <w:lang w:eastAsia="lt-LT"/>
              </w:rPr>
            </w:pPr>
            <w:r>
              <w:rPr>
                <w:szCs w:val="24"/>
                <w:lang w:eastAsia="lt-LT"/>
              </w:rPr>
              <w:lastRenderedPageBreak/>
              <w:t>2. Plėtoti G</w:t>
            </w:r>
            <w:r w:rsidR="004F441A">
              <w:rPr>
                <w:szCs w:val="24"/>
                <w:lang w:eastAsia="lt-LT"/>
              </w:rPr>
              <w:t>imnazijos edukacines erdves.</w:t>
            </w:r>
          </w:p>
        </w:tc>
        <w:tc>
          <w:tcPr>
            <w:tcW w:w="2127" w:type="dxa"/>
            <w:tcBorders>
              <w:top w:val="single" w:sz="4" w:space="0" w:color="auto"/>
              <w:left w:val="single" w:sz="4" w:space="0" w:color="auto"/>
              <w:bottom w:val="single" w:sz="4" w:space="0" w:color="auto"/>
              <w:right w:val="single" w:sz="4" w:space="0" w:color="auto"/>
            </w:tcBorders>
          </w:tcPr>
          <w:p w:rsidR="004F441A" w:rsidRDefault="004F441A" w:rsidP="00155809">
            <w:pPr>
              <w:overflowPunct w:val="0"/>
              <w:jc w:val="both"/>
              <w:textAlignment w:val="baseline"/>
              <w:rPr>
                <w:szCs w:val="24"/>
                <w:lang w:eastAsia="lt-LT"/>
              </w:rPr>
            </w:pPr>
            <w:r>
              <w:rPr>
                <w:szCs w:val="24"/>
                <w:lang w:eastAsia="lt-LT"/>
              </w:rPr>
              <w:t>Mokytojai ir mokiniai turi geresnes mokymosi sąlygas.</w:t>
            </w:r>
          </w:p>
        </w:tc>
        <w:tc>
          <w:tcPr>
            <w:tcW w:w="3005" w:type="dxa"/>
            <w:tcBorders>
              <w:top w:val="single" w:sz="4" w:space="0" w:color="auto"/>
              <w:left w:val="single" w:sz="4" w:space="0" w:color="auto"/>
              <w:bottom w:val="single" w:sz="4" w:space="0" w:color="auto"/>
              <w:right w:val="single" w:sz="4" w:space="0" w:color="auto"/>
            </w:tcBorders>
          </w:tcPr>
          <w:p w:rsidR="004F441A" w:rsidRDefault="002545F7" w:rsidP="00155809">
            <w:pPr>
              <w:overflowPunct w:val="0"/>
              <w:jc w:val="both"/>
              <w:textAlignment w:val="baseline"/>
              <w:rPr>
                <w:szCs w:val="24"/>
                <w:lang w:eastAsia="lt-LT"/>
              </w:rPr>
            </w:pPr>
            <w:r>
              <w:rPr>
                <w:szCs w:val="24"/>
                <w:lang w:eastAsia="lt-LT"/>
              </w:rPr>
              <w:t>Įrengiamos 2-3 edukacinės erdvės, gamtos mokslų laboratorija</w:t>
            </w:r>
            <w:r w:rsidR="0057254C">
              <w:rPr>
                <w:szCs w:val="24"/>
                <w:lang w:eastAsia="lt-LT"/>
              </w:rPr>
              <w:t>.</w:t>
            </w:r>
          </w:p>
        </w:tc>
        <w:tc>
          <w:tcPr>
            <w:tcW w:w="2410" w:type="dxa"/>
            <w:tcBorders>
              <w:top w:val="single" w:sz="4" w:space="0" w:color="auto"/>
              <w:left w:val="single" w:sz="4" w:space="0" w:color="auto"/>
              <w:bottom w:val="single" w:sz="4" w:space="0" w:color="auto"/>
              <w:right w:val="single" w:sz="4" w:space="0" w:color="auto"/>
            </w:tcBorders>
          </w:tcPr>
          <w:p w:rsidR="004F441A" w:rsidRDefault="0014417B" w:rsidP="00155809">
            <w:pPr>
              <w:overflowPunct w:val="0"/>
              <w:jc w:val="both"/>
              <w:textAlignment w:val="baseline"/>
              <w:rPr>
                <w:szCs w:val="24"/>
                <w:lang w:eastAsia="lt-LT"/>
              </w:rPr>
            </w:pPr>
            <w:r>
              <w:rPr>
                <w:szCs w:val="24"/>
                <w:lang w:eastAsia="lt-LT"/>
              </w:rPr>
              <w:t>Įrengtos 3</w:t>
            </w:r>
            <w:r w:rsidR="005607D0">
              <w:rPr>
                <w:szCs w:val="24"/>
                <w:lang w:eastAsia="lt-LT"/>
              </w:rPr>
              <w:t xml:space="preserve"> edukacinės erdv</w:t>
            </w:r>
            <w:r>
              <w:rPr>
                <w:szCs w:val="24"/>
                <w:lang w:eastAsia="lt-LT"/>
              </w:rPr>
              <w:t>ės: gamtos mokslų laboratorija,</w:t>
            </w:r>
            <w:r w:rsidR="00A97A2F">
              <w:rPr>
                <w:szCs w:val="24"/>
                <w:lang w:eastAsia="lt-LT"/>
              </w:rPr>
              <w:t xml:space="preserve"> lauko klasė,</w:t>
            </w:r>
            <w:r w:rsidR="00DB5BAC">
              <w:rPr>
                <w:szCs w:val="24"/>
                <w:lang w:eastAsia="lt-LT"/>
              </w:rPr>
              <w:t xml:space="preserve"> G</w:t>
            </w:r>
            <w:r>
              <w:rPr>
                <w:szCs w:val="24"/>
                <w:lang w:eastAsia="lt-LT"/>
              </w:rPr>
              <w:t>imnazijos daržas,</w:t>
            </w:r>
            <w:r w:rsidR="00DB5BAC">
              <w:rPr>
                <w:szCs w:val="24"/>
                <w:lang w:eastAsia="lt-LT"/>
              </w:rPr>
              <w:t xml:space="preserve"> </w:t>
            </w:r>
            <w:r w:rsidR="005607D0">
              <w:rPr>
                <w:szCs w:val="24"/>
                <w:lang w:eastAsia="lt-LT"/>
              </w:rPr>
              <w:t>į</w:t>
            </w:r>
            <w:r w:rsidR="00DB5BAC">
              <w:rPr>
                <w:szCs w:val="24"/>
                <w:lang w:eastAsia="lt-LT"/>
              </w:rPr>
              <w:t>traukiant G</w:t>
            </w:r>
            <w:r w:rsidR="005607D0">
              <w:rPr>
                <w:szCs w:val="24"/>
                <w:lang w:eastAsia="lt-LT"/>
              </w:rPr>
              <w:t>imnazijos bendruomenę į jų kūrimą ir pritaikymą.</w:t>
            </w:r>
          </w:p>
        </w:tc>
      </w:tr>
      <w:tr w:rsidR="002545F7" w:rsidTr="00026F41">
        <w:tc>
          <w:tcPr>
            <w:tcW w:w="2835" w:type="dxa"/>
            <w:tcBorders>
              <w:top w:val="single" w:sz="4" w:space="0" w:color="auto"/>
              <w:left w:val="single" w:sz="4" w:space="0" w:color="auto"/>
              <w:bottom w:val="single" w:sz="4" w:space="0" w:color="auto"/>
              <w:right w:val="single" w:sz="4" w:space="0" w:color="auto"/>
            </w:tcBorders>
            <w:hideMark/>
          </w:tcPr>
          <w:p w:rsidR="002545F7" w:rsidRDefault="002545F7" w:rsidP="00155809">
            <w:pPr>
              <w:overflowPunct w:val="0"/>
              <w:jc w:val="both"/>
              <w:textAlignment w:val="baseline"/>
              <w:rPr>
                <w:szCs w:val="24"/>
                <w:lang w:eastAsia="lt-LT"/>
              </w:rPr>
            </w:pPr>
            <w:r>
              <w:rPr>
                <w:szCs w:val="24"/>
                <w:lang w:eastAsia="lt-LT"/>
              </w:rPr>
              <w:t>3. Vykdyti žalingų įpročių, smurto, patyčių prevencijos priemones.</w:t>
            </w:r>
          </w:p>
        </w:tc>
        <w:tc>
          <w:tcPr>
            <w:tcW w:w="2127" w:type="dxa"/>
            <w:tcBorders>
              <w:top w:val="single" w:sz="4" w:space="0" w:color="auto"/>
              <w:left w:val="single" w:sz="4" w:space="0" w:color="auto"/>
              <w:bottom w:val="single" w:sz="4" w:space="0" w:color="auto"/>
              <w:right w:val="single" w:sz="4" w:space="0" w:color="auto"/>
            </w:tcBorders>
          </w:tcPr>
          <w:p w:rsidR="002545F7" w:rsidRDefault="002545F7" w:rsidP="00155809">
            <w:pPr>
              <w:overflowPunct w:val="0"/>
              <w:jc w:val="both"/>
              <w:textAlignment w:val="baseline"/>
              <w:rPr>
                <w:szCs w:val="24"/>
                <w:lang w:eastAsia="lt-LT"/>
              </w:rPr>
            </w:pPr>
            <w:r>
              <w:rPr>
                <w:szCs w:val="24"/>
                <w:lang w:eastAsia="lt-LT"/>
              </w:rPr>
              <w:t>Mokiniai žinos alkoholio, tabako, narkotinių medžiagų dar</w:t>
            </w:r>
            <w:r w:rsidR="00DB5BAC">
              <w:rPr>
                <w:szCs w:val="24"/>
                <w:lang w:eastAsia="lt-LT"/>
              </w:rPr>
              <w:t>omą žalą, bus kuriama saugesnė G</w:t>
            </w:r>
            <w:r>
              <w:rPr>
                <w:szCs w:val="24"/>
                <w:lang w:eastAsia="lt-LT"/>
              </w:rPr>
              <w:t>imnazijos aplinka.</w:t>
            </w:r>
          </w:p>
        </w:tc>
        <w:tc>
          <w:tcPr>
            <w:tcW w:w="3005" w:type="dxa"/>
            <w:tcBorders>
              <w:top w:val="single" w:sz="4" w:space="0" w:color="auto"/>
              <w:left w:val="single" w:sz="4" w:space="0" w:color="auto"/>
              <w:bottom w:val="single" w:sz="4" w:space="0" w:color="auto"/>
              <w:right w:val="single" w:sz="4" w:space="0" w:color="auto"/>
            </w:tcBorders>
          </w:tcPr>
          <w:p w:rsidR="002545F7" w:rsidRDefault="002545F7" w:rsidP="00155809">
            <w:pPr>
              <w:overflowPunct w:val="0"/>
              <w:jc w:val="both"/>
              <w:textAlignment w:val="baseline"/>
              <w:rPr>
                <w:szCs w:val="24"/>
                <w:lang w:eastAsia="lt-LT"/>
              </w:rPr>
            </w:pPr>
            <w:r>
              <w:rPr>
                <w:szCs w:val="24"/>
                <w:lang w:eastAsia="lt-LT"/>
              </w:rPr>
              <w:t xml:space="preserve">Įgyvendintos ne mažiau, kaip 5 prevencinės projektinės veiklos, kurios vykdomos </w:t>
            </w:r>
            <w:r w:rsidR="00DB5BAC">
              <w:rPr>
                <w:szCs w:val="24"/>
                <w:lang w:eastAsia="lt-LT"/>
              </w:rPr>
              <w:t>su socialiniais partneriais, į G</w:t>
            </w:r>
            <w:r>
              <w:rPr>
                <w:szCs w:val="24"/>
                <w:lang w:eastAsia="lt-LT"/>
              </w:rPr>
              <w:t xml:space="preserve">imnazijoje organizuojamas veiklas įtraukiami mokinių tėvai. </w:t>
            </w:r>
          </w:p>
        </w:tc>
        <w:tc>
          <w:tcPr>
            <w:tcW w:w="2410" w:type="dxa"/>
            <w:tcBorders>
              <w:top w:val="single" w:sz="4" w:space="0" w:color="auto"/>
              <w:left w:val="single" w:sz="4" w:space="0" w:color="auto"/>
              <w:bottom w:val="single" w:sz="4" w:space="0" w:color="auto"/>
              <w:right w:val="single" w:sz="4" w:space="0" w:color="auto"/>
            </w:tcBorders>
          </w:tcPr>
          <w:p w:rsidR="002545F7" w:rsidRDefault="005607D0" w:rsidP="00A97A2F">
            <w:pPr>
              <w:overflowPunct w:val="0"/>
              <w:jc w:val="both"/>
              <w:textAlignment w:val="baseline"/>
              <w:rPr>
                <w:szCs w:val="24"/>
                <w:lang w:eastAsia="lt-LT"/>
              </w:rPr>
            </w:pPr>
            <w:r>
              <w:rPr>
                <w:szCs w:val="24"/>
                <w:lang w:eastAsia="lt-LT"/>
              </w:rPr>
              <w:t>Įgyvendi</w:t>
            </w:r>
            <w:r w:rsidR="0065599B">
              <w:rPr>
                <w:szCs w:val="24"/>
                <w:lang w:eastAsia="lt-LT"/>
              </w:rPr>
              <w:t>ntos</w:t>
            </w:r>
            <w:r>
              <w:rPr>
                <w:szCs w:val="24"/>
                <w:lang w:eastAsia="lt-LT"/>
              </w:rPr>
              <w:t xml:space="preserve"> 5 prevencinės projektinės veiklos, kurios vykdomos </w:t>
            </w:r>
            <w:r w:rsidR="00DB5BAC">
              <w:rPr>
                <w:szCs w:val="24"/>
                <w:lang w:eastAsia="lt-LT"/>
              </w:rPr>
              <w:t>su socialiniais partneriais, į G</w:t>
            </w:r>
            <w:r>
              <w:rPr>
                <w:szCs w:val="24"/>
                <w:lang w:eastAsia="lt-LT"/>
              </w:rPr>
              <w:t>imnazijoje organizuojamas veiklas</w:t>
            </w:r>
            <w:r w:rsidR="00A97A2F">
              <w:rPr>
                <w:szCs w:val="24"/>
                <w:lang w:eastAsia="lt-LT"/>
              </w:rPr>
              <w:t xml:space="preserve"> įtraukiami mokinių tėvai: ,,Klasės palydėjimo programa‘‘, ,,Paauglystės kryžkelės“, </w:t>
            </w:r>
            <w:r w:rsidR="0014417B">
              <w:rPr>
                <w:szCs w:val="24"/>
                <w:lang w:eastAsia="lt-LT"/>
              </w:rPr>
              <w:t>,,Trinus“, ,,Psichologinės gerovės ir psichinės sveikatos stiprinimas“, seminaras ,,Kaip atpažinti emocijas“</w:t>
            </w:r>
            <w:r w:rsidR="0057254C">
              <w:rPr>
                <w:szCs w:val="24"/>
                <w:lang w:eastAsia="lt-LT"/>
              </w:rPr>
              <w:t>. Projektinėse veiklose dalyvavo 90 proc. mokinių.</w:t>
            </w:r>
          </w:p>
        </w:tc>
      </w:tr>
    </w:tbl>
    <w:p w:rsidR="00136A1C" w:rsidRDefault="00136A1C" w:rsidP="00136A1C">
      <w:pPr>
        <w:jc w:val="center"/>
        <w:rPr>
          <w:lang w:eastAsia="lt-LT"/>
        </w:rPr>
      </w:pPr>
    </w:p>
    <w:p w:rsidR="00136A1C" w:rsidRDefault="00136A1C" w:rsidP="00136A1C">
      <w:pPr>
        <w:tabs>
          <w:tab w:val="left" w:pos="284"/>
        </w:tabs>
        <w:rPr>
          <w:b/>
          <w:szCs w:val="24"/>
          <w:lang w:eastAsia="lt-LT"/>
        </w:rPr>
      </w:pPr>
      <w:r>
        <w:rPr>
          <w:b/>
          <w:szCs w:val="24"/>
          <w:lang w:eastAsia="lt-LT"/>
        </w:rPr>
        <w:t>2.</w:t>
      </w:r>
      <w:r>
        <w:rPr>
          <w:b/>
          <w:szCs w:val="24"/>
          <w:lang w:eastAsia="lt-LT"/>
        </w:rPr>
        <w:tab/>
        <w:t>Užduotys, neįvykdytos ar įvykdytos iš dalies</w:t>
      </w:r>
      <w:r w:rsidR="0057254C">
        <w:rPr>
          <w:b/>
          <w:szCs w:val="24"/>
          <w:lang w:eastAsia="lt-LT"/>
        </w:rPr>
        <w:t xml:space="preserve"> dėl numatytų </w:t>
      </w:r>
      <w:proofErr w:type="spellStart"/>
      <w:r w:rsidR="0057254C">
        <w:rPr>
          <w:b/>
          <w:szCs w:val="24"/>
          <w:lang w:eastAsia="lt-LT"/>
        </w:rPr>
        <w:t>rizikų</w:t>
      </w:r>
      <w:proofErr w:type="spellEnd"/>
      <w:r w:rsidR="0065599B">
        <w:rPr>
          <w:b/>
          <w:szCs w:val="24"/>
          <w:lang w:eastAsia="lt-LT"/>
        </w:rPr>
        <w:t xml:space="preserve"> ( ne</w:t>
      </w:r>
      <w:r>
        <w:rPr>
          <w:b/>
          <w:szCs w:val="24"/>
          <w:lang w:eastAsia="lt-LT"/>
        </w:rPr>
        <w:t>buvo)</w:t>
      </w:r>
    </w:p>
    <w:p w:rsidR="00136A1C" w:rsidRDefault="00136A1C" w:rsidP="00136A1C">
      <w:pPr>
        <w:tabs>
          <w:tab w:val="left" w:pos="284"/>
        </w:tabs>
        <w:rPr>
          <w:b/>
          <w:szCs w:val="24"/>
          <w:lang w:eastAsia="lt-LT"/>
        </w:rPr>
      </w:pPr>
      <w:r>
        <w:rPr>
          <w:b/>
          <w:szCs w:val="24"/>
          <w:lang w:eastAsia="lt-LT"/>
        </w:rPr>
        <w:t>3.</w:t>
      </w:r>
      <w:r>
        <w:rPr>
          <w:b/>
          <w:szCs w:val="24"/>
          <w:lang w:eastAsia="lt-LT"/>
        </w:rPr>
        <w:tab/>
        <w:t>Veiklos, kurios nebuvo planuotos ir nustatytos, bet įvykdytos</w:t>
      </w:r>
      <w:r w:rsidR="00F81EB6">
        <w:rPr>
          <w:b/>
          <w:szCs w:val="24"/>
          <w:lang w:eastAsia="lt-LT"/>
        </w:rPr>
        <w:t xml:space="preserve"> (nebuvo)</w:t>
      </w:r>
    </w:p>
    <w:p w:rsidR="00136A1C" w:rsidRDefault="00136A1C" w:rsidP="00136A1C">
      <w:pPr>
        <w:tabs>
          <w:tab w:val="left" w:pos="284"/>
        </w:tabs>
        <w:rPr>
          <w:b/>
          <w:szCs w:val="24"/>
          <w:lang w:eastAsia="lt-LT"/>
        </w:rPr>
      </w:pPr>
      <w:r>
        <w:rPr>
          <w:b/>
          <w:szCs w:val="24"/>
          <w:lang w:eastAsia="lt-LT"/>
        </w:rPr>
        <w:t>4. Pakoreguotos praėjusių metų veiklos užduotys</w:t>
      </w:r>
      <w:r w:rsidR="0065599B">
        <w:rPr>
          <w:b/>
          <w:szCs w:val="24"/>
          <w:lang w:eastAsia="lt-LT"/>
        </w:rPr>
        <w:t xml:space="preserve"> ( nebuvo) </w:t>
      </w:r>
    </w:p>
    <w:p w:rsidR="00136A1C" w:rsidRDefault="00136A1C" w:rsidP="00136A1C">
      <w:pPr>
        <w:jc w:val="center"/>
        <w:rPr>
          <w:sz w:val="22"/>
          <w:szCs w:val="22"/>
          <w:lang w:eastAsia="lt-LT"/>
        </w:rPr>
      </w:pPr>
    </w:p>
    <w:p w:rsidR="00136A1C" w:rsidRDefault="00136A1C" w:rsidP="00136A1C">
      <w:pPr>
        <w:jc w:val="center"/>
        <w:rPr>
          <w:b/>
        </w:rPr>
      </w:pPr>
      <w:r>
        <w:rPr>
          <w:b/>
        </w:rPr>
        <w:t>III SKYRIUS</w:t>
      </w:r>
    </w:p>
    <w:p w:rsidR="00136A1C" w:rsidRDefault="00136A1C" w:rsidP="00136A1C">
      <w:pPr>
        <w:jc w:val="center"/>
        <w:rPr>
          <w:b/>
        </w:rPr>
      </w:pPr>
      <w:r>
        <w:rPr>
          <w:b/>
        </w:rPr>
        <w:t>GEBĖJIMŲ ATLIKTI PAREIGYBĖS APRAŠYME NUSTATYTAS FUNKCIJAS VERTINIMAS</w:t>
      </w:r>
    </w:p>
    <w:p w:rsidR="00136A1C" w:rsidRDefault="00136A1C" w:rsidP="00136A1C">
      <w:pPr>
        <w:jc w:val="center"/>
        <w:rPr>
          <w:sz w:val="22"/>
          <w:szCs w:val="22"/>
        </w:rPr>
      </w:pPr>
    </w:p>
    <w:p w:rsidR="00136A1C" w:rsidRDefault="00136A1C" w:rsidP="00136A1C">
      <w:pPr>
        <w:rPr>
          <w:b/>
        </w:rPr>
      </w:pPr>
      <w:r>
        <w:rPr>
          <w:b/>
        </w:rPr>
        <w:t>5. Gebėjimų atlikti pareigybės aprašyme nustatytas funkcijas vertinimas</w:t>
      </w:r>
    </w:p>
    <w:p w:rsidR="00136A1C" w:rsidRDefault="00136A1C" w:rsidP="00136A1C">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center"/>
              <w:rPr>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center"/>
              <w:rPr>
                <w:szCs w:val="22"/>
              </w:rPr>
            </w:pPr>
            <w:r>
              <w:rPr>
                <w:sz w:val="22"/>
                <w:szCs w:val="22"/>
              </w:rPr>
              <w:t>Pažymimas atitinkamas langelis:</w:t>
            </w:r>
          </w:p>
          <w:p w:rsidR="00136A1C" w:rsidRDefault="00136A1C">
            <w:pPr>
              <w:jc w:val="center"/>
              <w:rPr>
                <w:b/>
                <w:szCs w:val="22"/>
              </w:rPr>
            </w:pPr>
            <w:r>
              <w:rPr>
                <w:sz w:val="22"/>
                <w:szCs w:val="22"/>
              </w:rPr>
              <w:t>1– nepatenkinamai;</w:t>
            </w:r>
          </w:p>
          <w:p w:rsidR="00136A1C" w:rsidRDefault="00136A1C">
            <w:pPr>
              <w:jc w:val="center"/>
              <w:rPr>
                <w:szCs w:val="22"/>
              </w:rPr>
            </w:pPr>
            <w:r>
              <w:rPr>
                <w:sz w:val="22"/>
                <w:szCs w:val="22"/>
              </w:rPr>
              <w:t>2 – patenkinamai;</w:t>
            </w:r>
          </w:p>
          <w:p w:rsidR="00136A1C" w:rsidRDefault="00136A1C">
            <w:pPr>
              <w:jc w:val="center"/>
              <w:rPr>
                <w:b/>
                <w:szCs w:val="22"/>
              </w:rPr>
            </w:pPr>
            <w:r>
              <w:rPr>
                <w:sz w:val="22"/>
                <w:szCs w:val="22"/>
              </w:rPr>
              <w:t>3 – gerai;</w:t>
            </w:r>
          </w:p>
          <w:p w:rsidR="00136A1C" w:rsidRDefault="00136A1C">
            <w:pPr>
              <w:jc w:val="center"/>
              <w:rPr>
                <w:szCs w:val="22"/>
              </w:rPr>
            </w:pPr>
            <w:r>
              <w:rPr>
                <w:sz w:val="22"/>
                <w:szCs w:val="22"/>
              </w:rPr>
              <w:t>4 – labai gerai</w:t>
            </w:r>
          </w:p>
        </w:tc>
      </w:tr>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both"/>
              <w:rPr>
                <w:szCs w:val="22"/>
              </w:rPr>
            </w:pPr>
            <w:r>
              <w:rPr>
                <w:sz w:val="22"/>
                <w:szCs w:val="22"/>
              </w:rPr>
              <w:t>5.1. Informacijos ir situacijos valdymas atliekant funkcijas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rPr>
                <w:szCs w:val="22"/>
              </w:rPr>
            </w:pPr>
            <w:r>
              <w:rPr>
                <w:sz w:val="22"/>
                <w:szCs w:val="22"/>
              </w:rPr>
              <w:t>1□      2□       3□       4□</w:t>
            </w:r>
          </w:p>
        </w:tc>
      </w:tr>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both"/>
              <w:rPr>
                <w:szCs w:val="22"/>
              </w:rPr>
            </w:pPr>
            <w:r>
              <w:rPr>
                <w:sz w:val="22"/>
                <w:szCs w:val="22"/>
              </w:rPr>
              <w:t>5.2. Išteklių (žmogiškųjų, laiko ir materialinių) paskirstymas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tabs>
                <w:tab w:val="left" w:pos="690"/>
              </w:tabs>
              <w:ind w:hanging="19"/>
              <w:rPr>
                <w:szCs w:val="22"/>
              </w:rPr>
            </w:pPr>
            <w:r>
              <w:rPr>
                <w:sz w:val="22"/>
                <w:szCs w:val="22"/>
              </w:rPr>
              <w:t>1□      2□       3□       4□</w:t>
            </w:r>
          </w:p>
        </w:tc>
      </w:tr>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both"/>
              <w:rPr>
                <w:szCs w:val="22"/>
              </w:rPr>
            </w:pPr>
            <w:r>
              <w:rPr>
                <w:sz w:val="22"/>
                <w:szCs w:val="22"/>
              </w:rPr>
              <w:t>5.3. Lyderystės ir vadovavimo efektyvumas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rPr>
                <w:szCs w:val="22"/>
              </w:rPr>
            </w:pPr>
            <w:r>
              <w:rPr>
                <w:sz w:val="22"/>
                <w:szCs w:val="22"/>
              </w:rPr>
              <w:t>1□      2□       3□       4□</w:t>
            </w:r>
          </w:p>
        </w:tc>
      </w:tr>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jc w:val="both"/>
              <w:rPr>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rPr>
                <w:szCs w:val="22"/>
              </w:rPr>
            </w:pPr>
            <w:r>
              <w:rPr>
                <w:sz w:val="22"/>
                <w:szCs w:val="22"/>
              </w:rPr>
              <w:t>1□      2□       3□       4□</w:t>
            </w:r>
          </w:p>
        </w:tc>
      </w:tr>
      <w:tr w:rsidR="00136A1C" w:rsidTr="00136A1C">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rPr>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36A1C" w:rsidRDefault="00136A1C">
            <w:pPr>
              <w:rPr>
                <w:szCs w:val="22"/>
              </w:rPr>
            </w:pPr>
            <w:r>
              <w:rPr>
                <w:sz w:val="22"/>
                <w:szCs w:val="22"/>
              </w:rPr>
              <w:t>1□      2□       3□       4□</w:t>
            </w:r>
          </w:p>
        </w:tc>
      </w:tr>
    </w:tbl>
    <w:p w:rsidR="00136A1C" w:rsidRDefault="00136A1C" w:rsidP="00136A1C">
      <w:pPr>
        <w:jc w:val="center"/>
        <w:rPr>
          <w:sz w:val="22"/>
          <w:szCs w:val="22"/>
          <w:lang w:eastAsia="lt-LT"/>
        </w:rPr>
      </w:pPr>
    </w:p>
    <w:p w:rsidR="00136A1C" w:rsidRDefault="00136A1C" w:rsidP="00136A1C">
      <w:pPr>
        <w:jc w:val="center"/>
        <w:rPr>
          <w:b/>
          <w:szCs w:val="24"/>
          <w:lang w:eastAsia="lt-LT"/>
        </w:rPr>
      </w:pPr>
      <w:r>
        <w:rPr>
          <w:b/>
          <w:szCs w:val="24"/>
          <w:lang w:eastAsia="lt-LT"/>
        </w:rPr>
        <w:lastRenderedPageBreak/>
        <w:t>IV SKYRIUS</w:t>
      </w:r>
    </w:p>
    <w:p w:rsidR="00136A1C" w:rsidRDefault="00136A1C" w:rsidP="00136A1C">
      <w:pPr>
        <w:jc w:val="center"/>
        <w:rPr>
          <w:b/>
          <w:szCs w:val="24"/>
          <w:lang w:eastAsia="lt-LT"/>
        </w:rPr>
      </w:pPr>
      <w:r>
        <w:rPr>
          <w:b/>
          <w:szCs w:val="24"/>
          <w:lang w:eastAsia="lt-LT"/>
        </w:rPr>
        <w:t>PASIEKTŲ REZULTATŲ VYKDANT UŽDUOTIS ĮSIVERTINIMAS IR KOMPETENCIJŲ TOBULINIMAS</w:t>
      </w:r>
    </w:p>
    <w:p w:rsidR="00136A1C" w:rsidRDefault="00136A1C" w:rsidP="00136A1C">
      <w:pPr>
        <w:jc w:val="center"/>
        <w:rPr>
          <w:b/>
          <w:sz w:val="22"/>
          <w:szCs w:val="22"/>
          <w:lang w:eastAsia="lt-LT"/>
        </w:rPr>
      </w:pPr>
    </w:p>
    <w:p w:rsidR="00136A1C" w:rsidRDefault="00136A1C" w:rsidP="00136A1C">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136A1C" w:rsidTr="00136A1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jc w:val="center"/>
              <w:rPr>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A1C" w:rsidRDefault="00136A1C">
            <w:pPr>
              <w:jc w:val="center"/>
              <w:rPr>
                <w:szCs w:val="22"/>
                <w:lang w:eastAsia="lt-LT"/>
              </w:rPr>
            </w:pPr>
            <w:r>
              <w:rPr>
                <w:sz w:val="22"/>
                <w:szCs w:val="22"/>
                <w:lang w:eastAsia="lt-LT"/>
              </w:rPr>
              <w:t>Pažymimas atitinkamas langelis</w:t>
            </w:r>
          </w:p>
        </w:tc>
      </w:tr>
      <w:tr w:rsidR="00136A1C" w:rsidTr="00136A1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rPr>
                <w:szCs w:val="22"/>
                <w:lang w:eastAsia="lt-LT"/>
              </w:rPr>
            </w:pPr>
            <w:r>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A1C" w:rsidRDefault="00136A1C">
            <w:pPr>
              <w:ind w:right="340"/>
              <w:jc w:val="right"/>
              <w:rPr>
                <w:szCs w:val="22"/>
                <w:lang w:eastAsia="lt-LT"/>
              </w:rPr>
            </w:pPr>
            <w:r>
              <w:rPr>
                <w:sz w:val="22"/>
                <w:szCs w:val="22"/>
                <w:lang w:eastAsia="lt-LT"/>
              </w:rPr>
              <w:t xml:space="preserve">Labai gerai </w:t>
            </w:r>
          </w:p>
        </w:tc>
      </w:tr>
      <w:tr w:rsidR="00136A1C" w:rsidTr="00136A1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rPr>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A1C" w:rsidRPr="0065599B" w:rsidRDefault="00136A1C" w:rsidP="00D64074">
            <w:pPr>
              <w:pStyle w:val="Sraopastraipa"/>
              <w:numPr>
                <w:ilvl w:val="0"/>
                <w:numId w:val="2"/>
              </w:numPr>
              <w:ind w:right="340"/>
              <w:jc w:val="center"/>
              <w:rPr>
                <w:szCs w:val="22"/>
                <w:lang w:eastAsia="lt-LT"/>
              </w:rPr>
            </w:pPr>
            <w:r w:rsidRPr="0065599B">
              <w:rPr>
                <w:sz w:val="22"/>
                <w:szCs w:val="22"/>
                <w:lang w:eastAsia="lt-LT"/>
              </w:rPr>
              <w:t xml:space="preserve">Gerai </w:t>
            </w:r>
          </w:p>
        </w:tc>
      </w:tr>
      <w:tr w:rsidR="00136A1C" w:rsidTr="00136A1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rPr>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A1C" w:rsidRDefault="00136A1C">
            <w:pPr>
              <w:ind w:right="340"/>
              <w:jc w:val="right"/>
              <w:rPr>
                <w:szCs w:val="22"/>
                <w:lang w:eastAsia="lt-LT"/>
              </w:rPr>
            </w:pPr>
            <w:r>
              <w:rPr>
                <w:sz w:val="22"/>
                <w:szCs w:val="22"/>
                <w:lang w:eastAsia="lt-LT"/>
              </w:rPr>
              <w:t xml:space="preserve">Patenkinamai </w:t>
            </w:r>
          </w:p>
        </w:tc>
      </w:tr>
      <w:tr w:rsidR="00136A1C" w:rsidTr="00136A1C">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rPr>
                <w:szCs w:val="22"/>
                <w:lang w:eastAsia="lt-LT"/>
              </w:rPr>
            </w:pPr>
            <w:r>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A1C" w:rsidRDefault="00136A1C">
            <w:pPr>
              <w:ind w:right="340"/>
              <w:jc w:val="right"/>
              <w:rPr>
                <w:szCs w:val="22"/>
                <w:lang w:eastAsia="lt-LT"/>
              </w:rPr>
            </w:pPr>
            <w:r>
              <w:rPr>
                <w:sz w:val="22"/>
                <w:szCs w:val="22"/>
                <w:lang w:eastAsia="lt-LT"/>
              </w:rPr>
              <w:t xml:space="preserve">Nepatenkinamai </w:t>
            </w:r>
          </w:p>
        </w:tc>
      </w:tr>
    </w:tbl>
    <w:p w:rsidR="00136A1C" w:rsidRDefault="00136A1C" w:rsidP="00136A1C">
      <w:pPr>
        <w:jc w:val="center"/>
        <w:rPr>
          <w:sz w:val="22"/>
          <w:szCs w:val="22"/>
          <w:lang w:eastAsia="lt-LT"/>
        </w:rPr>
      </w:pPr>
    </w:p>
    <w:p w:rsidR="00136A1C" w:rsidRDefault="00136A1C" w:rsidP="00136A1C">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136A1C" w:rsidTr="00136A1C">
        <w:tc>
          <w:tcPr>
            <w:tcW w:w="9385" w:type="dxa"/>
            <w:tcBorders>
              <w:top w:val="single" w:sz="4" w:space="0" w:color="auto"/>
              <w:left w:val="single" w:sz="4" w:space="0" w:color="auto"/>
              <w:bottom w:val="single" w:sz="4" w:space="0" w:color="auto"/>
              <w:right w:val="single" w:sz="4" w:space="0" w:color="auto"/>
            </w:tcBorders>
            <w:hideMark/>
          </w:tcPr>
          <w:p w:rsidR="00136A1C" w:rsidRDefault="00136A1C">
            <w:pPr>
              <w:jc w:val="both"/>
              <w:rPr>
                <w:szCs w:val="24"/>
                <w:lang w:eastAsia="lt-LT"/>
              </w:rPr>
            </w:pPr>
            <w:r>
              <w:rPr>
                <w:szCs w:val="24"/>
                <w:lang w:eastAsia="lt-LT"/>
              </w:rPr>
              <w:t>7.1.</w:t>
            </w:r>
            <w:r w:rsidR="0065599B">
              <w:rPr>
                <w:szCs w:val="24"/>
                <w:lang w:eastAsia="lt-LT"/>
              </w:rPr>
              <w:t>Vadovavimo ugdymui ir mokymuisi</w:t>
            </w:r>
            <w:r w:rsidR="00B02BDD">
              <w:rPr>
                <w:szCs w:val="24"/>
                <w:lang w:eastAsia="lt-LT"/>
              </w:rPr>
              <w:t>.</w:t>
            </w:r>
          </w:p>
        </w:tc>
      </w:tr>
    </w:tbl>
    <w:p w:rsidR="00026F41" w:rsidRDefault="00026F41" w:rsidP="00136A1C">
      <w:pPr>
        <w:jc w:val="center"/>
        <w:rPr>
          <w:b/>
          <w:szCs w:val="24"/>
          <w:lang w:eastAsia="lt-LT"/>
        </w:rPr>
      </w:pPr>
    </w:p>
    <w:p w:rsidR="00136A1C" w:rsidRDefault="00136A1C" w:rsidP="00136A1C">
      <w:pPr>
        <w:jc w:val="center"/>
        <w:rPr>
          <w:b/>
          <w:szCs w:val="24"/>
          <w:lang w:eastAsia="lt-LT"/>
        </w:rPr>
      </w:pPr>
      <w:r>
        <w:rPr>
          <w:b/>
          <w:szCs w:val="24"/>
          <w:lang w:eastAsia="lt-LT"/>
        </w:rPr>
        <w:t>V SKYRIUS</w:t>
      </w:r>
    </w:p>
    <w:p w:rsidR="00136A1C" w:rsidRDefault="00136A1C" w:rsidP="00136A1C">
      <w:pPr>
        <w:jc w:val="center"/>
        <w:rPr>
          <w:b/>
          <w:szCs w:val="24"/>
          <w:lang w:eastAsia="lt-LT"/>
        </w:rPr>
      </w:pPr>
      <w:r>
        <w:rPr>
          <w:b/>
          <w:szCs w:val="24"/>
          <w:lang w:eastAsia="lt-LT"/>
        </w:rPr>
        <w:t>KITŲ METŲ VEIKLOS UŽDUOTYS, REZULTATAI IR RODIKLIAI</w:t>
      </w:r>
    </w:p>
    <w:p w:rsidR="00136A1C" w:rsidRDefault="00136A1C" w:rsidP="00136A1C">
      <w:pPr>
        <w:tabs>
          <w:tab w:val="left" w:pos="6237"/>
          <w:tab w:val="right" w:pos="8306"/>
        </w:tabs>
        <w:jc w:val="center"/>
        <w:rPr>
          <w:color w:val="000000"/>
          <w:sz w:val="22"/>
          <w:szCs w:val="22"/>
        </w:rPr>
      </w:pPr>
    </w:p>
    <w:p w:rsidR="00136A1C" w:rsidRDefault="00136A1C" w:rsidP="00136A1C">
      <w:pPr>
        <w:tabs>
          <w:tab w:val="left" w:pos="284"/>
          <w:tab w:val="left" w:pos="567"/>
        </w:tabs>
        <w:rPr>
          <w:b/>
          <w:szCs w:val="24"/>
          <w:lang w:eastAsia="lt-LT"/>
        </w:rPr>
      </w:pPr>
      <w:r>
        <w:rPr>
          <w:b/>
          <w:szCs w:val="24"/>
          <w:lang w:eastAsia="lt-LT"/>
        </w:rPr>
        <w:t>8.</w:t>
      </w:r>
      <w:r>
        <w:rPr>
          <w:b/>
          <w:szCs w:val="24"/>
          <w:lang w:eastAsia="lt-LT"/>
        </w:rPr>
        <w:tab/>
        <w:t>Kitų metų užduotys</w:t>
      </w:r>
    </w:p>
    <w:p w:rsidR="00136A1C" w:rsidRDefault="00136A1C" w:rsidP="00136A1C">
      <w:pPr>
        <w:rPr>
          <w:sz w:val="20"/>
          <w:lang w:eastAsia="lt-LT"/>
        </w:rPr>
      </w:pPr>
      <w:r>
        <w:rPr>
          <w:sz w:val="20"/>
          <w:lang w:eastAsia="lt-LT"/>
        </w:rPr>
        <w:t>(nustatomos ne mažiau kaip 3 ir ne daugiau kaip 5 užduotys)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720"/>
        <w:gridCol w:w="3291"/>
      </w:tblGrid>
      <w:tr w:rsidR="00136A1C" w:rsidTr="00F81EB6">
        <w:tc>
          <w:tcPr>
            <w:tcW w:w="3379" w:type="dxa"/>
            <w:tcBorders>
              <w:top w:val="single" w:sz="4" w:space="0" w:color="auto"/>
              <w:left w:val="single" w:sz="4" w:space="0" w:color="auto"/>
              <w:bottom w:val="single" w:sz="4" w:space="0" w:color="auto"/>
              <w:right w:val="single" w:sz="4" w:space="0" w:color="auto"/>
            </w:tcBorders>
            <w:vAlign w:val="center"/>
            <w:hideMark/>
          </w:tcPr>
          <w:p w:rsidR="00136A1C" w:rsidRDefault="00136A1C">
            <w:pPr>
              <w:jc w:val="center"/>
              <w:rPr>
                <w:szCs w:val="24"/>
                <w:lang w:eastAsia="lt-LT"/>
              </w:rPr>
            </w:pPr>
            <w:r>
              <w:rPr>
                <w:szCs w:val="24"/>
                <w:lang w:eastAsia="lt-LT"/>
              </w:rPr>
              <w:t>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rsidR="00136A1C" w:rsidRDefault="00136A1C">
            <w:pPr>
              <w:jc w:val="center"/>
              <w:rPr>
                <w:szCs w:val="24"/>
                <w:lang w:eastAsia="lt-LT"/>
              </w:rPr>
            </w:pPr>
            <w:r>
              <w:rPr>
                <w:szCs w:val="24"/>
                <w:lang w:eastAsia="lt-LT"/>
              </w:rPr>
              <w:t>Siektini rezultatai</w:t>
            </w:r>
          </w:p>
        </w:tc>
        <w:tc>
          <w:tcPr>
            <w:tcW w:w="3291" w:type="dxa"/>
            <w:tcBorders>
              <w:top w:val="single" w:sz="4" w:space="0" w:color="auto"/>
              <w:left w:val="single" w:sz="4" w:space="0" w:color="auto"/>
              <w:bottom w:val="single" w:sz="4" w:space="0" w:color="auto"/>
              <w:right w:val="single" w:sz="4" w:space="0" w:color="auto"/>
            </w:tcBorders>
            <w:vAlign w:val="center"/>
            <w:hideMark/>
          </w:tcPr>
          <w:p w:rsidR="00136A1C" w:rsidRDefault="00136A1C">
            <w:pPr>
              <w:jc w:val="center"/>
              <w:rPr>
                <w:szCs w:val="24"/>
                <w:lang w:eastAsia="lt-LT"/>
              </w:rPr>
            </w:pPr>
            <w:r>
              <w:rPr>
                <w:szCs w:val="24"/>
                <w:lang w:eastAsia="lt-LT"/>
              </w:rPr>
              <w:t>Rezultatų vertinimo rodikliai (kuriais vadovaujantis vertinama, ar nustatytos užduotys įvykdytos)</w:t>
            </w:r>
          </w:p>
        </w:tc>
      </w:tr>
      <w:tr w:rsidR="00136A1C" w:rsidTr="00F81EB6">
        <w:tc>
          <w:tcPr>
            <w:tcW w:w="3379" w:type="dxa"/>
            <w:tcBorders>
              <w:top w:val="single" w:sz="4" w:space="0" w:color="auto"/>
              <w:left w:val="single" w:sz="4" w:space="0" w:color="auto"/>
              <w:bottom w:val="single" w:sz="4" w:space="0" w:color="auto"/>
              <w:right w:val="single" w:sz="4" w:space="0" w:color="auto"/>
            </w:tcBorders>
            <w:hideMark/>
          </w:tcPr>
          <w:p w:rsidR="00136A1C" w:rsidRDefault="00C00F07" w:rsidP="00FD63EC">
            <w:pPr>
              <w:jc w:val="both"/>
              <w:rPr>
                <w:szCs w:val="24"/>
                <w:lang w:eastAsia="lt-LT"/>
              </w:rPr>
            </w:pPr>
            <w:r>
              <w:rPr>
                <w:szCs w:val="24"/>
                <w:lang w:eastAsia="lt-LT"/>
              </w:rPr>
              <w:t>8.1. Plėsti ir integruoti interaktyvių</w:t>
            </w:r>
            <w:r w:rsidRPr="00087F6F">
              <w:t xml:space="preserve"> mokymo priemonių naudojimą pamokose, gerinant ugdymo kokybę.</w:t>
            </w:r>
            <w:r>
              <w:t xml:space="preserve"> </w:t>
            </w:r>
          </w:p>
        </w:tc>
        <w:tc>
          <w:tcPr>
            <w:tcW w:w="2720" w:type="dxa"/>
            <w:tcBorders>
              <w:top w:val="single" w:sz="4" w:space="0" w:color="auto"/>
              <w:left w:val="single" w:sz="4" w:space="0" w:color="auto"/>
              <w:bottom w:val="single" w:sz="4" w:space="0" w:color="auto"/>
              <w:right w:val="single" w:sz="4" w:space="0" w:color="auto"/>
            </w:tcBorders>
          </w:tcPr>
          <w:p w:rsidR="00C00F07" w:rsidRDefault="00B05FA6" w:rsidP="00B05FA6">
            <w:pPr>
              <w:jc w:val="both"/>
            </w:pPr>
            <w:r>
              <w:t xml:space="preserve"> </w:t>
            </w:r>
            <w:r w:rsidR="00C00F07" w:rsidRPr="00087F6F">
              <w:t xml:space="preserve">Mokytojai </w:t>
            </w:r>
            <w:r w:rsidR="00C00F07">
              <w:t xml:space="preserve">ir mokiniai tikslingai naudos </w:t>
            </w:r>
            <w:r w:rsidR="00C00F07" w:rsidRPr="00087F6F">
              <w:t xml:space="preserve"> mokymo priemones ir </w:t>
            </w:r>
            <w:r w:rsidR="00C00F07">
              <w:t xml:space="preserve">aplinkas. </w:t>
            </w:r>
            <w:r w:rsidR="00C00F07" w:rsidRPr="00087F6F">
              <w:t xml:space="preserve"> Dauguma mokinių p</w:t>
            </w:r>
            <w:r w:rsidR="00C00F07">
              <w:t xml:space="preserve">raplės mokymosi ir įsivertinimo </w:t>
            </w:r>
            <w:r w:rsidR="00C00F07" w:rsidRPr="00087F6F">
              <w:t>kompetenciją.</w:t>
            </w:r>
          </w:p>
          <w:p w:rsidR="00136A1C" w:rsidRDefault="00136A1C" w:rsidP="00B05FA6">
            <w:pPr>
              <w:jc w:val="both"/>
              <w:rPr>
                <w:szCs w:val="24"/>
                <w:lang w:eastAsia="lt-LT"/>
              </w:rPr>
            </w:pPr>
          </w:p>
        </w:tc>
        <w:tc>
          <w:tcPr>
            <w:tcW w:w="3291" w:type="dxa"/>
            <w:tcBorders>
              <w:top w:val="single" w:sz="4" w:space="0" w:color="auto"/>
              <w:left w:val="single" w:sz="4" w:space="0" w:color="auto"/>
              <w:bottom w:val="single" w:sz="4" w:space="0" w:color="auto"/>
              <w:right w:val="single" w:sz="4" w:space="0" w:color="auto"/>
            </w:tcBorders>
          </w:tcPr>
          <w:p w:rsidR="00C00F07" w:rsidRDefault="0057254C" w:rsidP="00B05FA6">
            <w:pPr>
              <w:jc w:val="both"/>
              <w:rPr>
                <w:szCs w:val="24"/>
                <w:lang w:eastAsia="lt-LT"/>
              </w:rPr>
            </w:pPr>
            <w:r>
              <w:t>Ne mažiau 9</w:t>
            </w:r>
            <w:r w:rsidR="00C00F07">
              <w:t>0</w:t>
            </w:r>
            <w:r w:rsidR="00C00F07" w:rsidRPr="00087F6F">
              <w:t xml:space="preserve"> pro</w:t>
            </w:r>
            <w:r w:rsidR="00C00F07">
              <w:t>c. mokytojų  naudos interaktyvias mokymo priemones</w:t>
            </w:r>
            <w:r w:rsidR="00C00F07" w:rsidRPr="00087F6F">
              <w:t xml:space="preserve">. </w:t>
            </w:r>
            <w:r w:rsidR="00C00F07">
              <w:t xml:space="preserve">Pagal Gimnazijos finansines galimybes bus įsigyta </w:t>
            </w:r>
            <w:r>
              <w:t xml:space="preserve">naujų </w:t>
            </w:r>
            <w:r w:rsidR="00C00F07">
              <w:t>interaktyvių mokymo priemonių.</w:t>
            </w:r>
          </w:p>
          <w:p w:rsidR="00136A1C" w:rsidRDefault="00136A1C" w:rsidP="00B05FA6">
            <w:pPr>
              <w:jc w:val="both"/>
              <w:rPr>
                <w:szCs w:val="24"/>
                <w:lang w:eastAsia="lt-LT"/>
              </w:rPr>
            </w:pPr>
          </w:p>
        </w:tc>
      </w:tr>
      <w:tr w:rsidR="00136A1C" w:rsidTr="00F81EB6">
        <w:tc>
          <w:tcPr>
            <w:tcW w:w="3379" w:type="dxa"/>
            <w:tcBorders>
              <w:top w:val="single" w:sz="4" w:space="0" w:color="auto"/>
              <w:left w:val="single" w:sz="4" w:space="0" w:color="auto"/>
              <w:bottom w:val="single" w:sz="4" w:space="0" w:color="auto"/>
              <w:right w:val="single" w:sz="4" w:space="0" w:color="auto"/>
            </w:tcBorders>
            <w:hideMark/>
          </w:tcPr>
          <w:p w:rsidR="00136A1C" w:rsidRDefault="00B05FA6" w:rsidP="00C00F07">
            <w:pPr>
              <w:jc w:val="both"/>
              <w:rPr>
                <w:szCs w:val="24"/>
                <w:lang w:eastAsia="lt-LT"/>
              </w:rPr>
            </w:pPr>
            <w:r>
              <w:rPr>
                <w:szCs w:val="24"/>
                <w:lang w:eastAsia="lt-LT"/>
              </w:rPr>
              <w:t>8.2</w:t>
            </w:r>
            <w:r w:rsidR="00136A1C">
              <w:rPr>
                <w:szCs w:val="24"/>
                <w:lang w:eastAsia="lt-LT"/>
              </w:rPr>
              <w:t>.</w:t>
            </w:r>
            <w:r w:rsidR="00C00F07">
              <w:t xml:space="preserve"> O</w:t>
            </w:r>
            <w:r w:rsidR="003B151D">
              <w:rPr>
                <w:szCs w:val="24"/>
                <w:lang w:eastAsia="lt-LT"/>
              </w:rPr>
              <w:t>rganizuoti ,,Mokymosi be sienų“</w:t>
            </w:r>
            <w:r w:rsidR="00B333CC">
              <w:rPr>
                <w:szCs w:val="24"/>
                <w:lang w:eastAsia="lt-LT"/>
              </w:rPr>
              <w:t xml:space="preserve"> </w:t>
            </w:r>
            <w:r w:rsidR="00C00F07">
              <w:rPr>
                <w:szCs w:val="24"/>
                <w:lang w:eastAsia="lt-LT"/>
              </w:rPr>
              <w:t>die</w:t>
            </w:r>
            <w:r w:rsidR="003B151D">
              <w:rPr>
                <w:szCs w:val="24"/>
                <w:lang w:eastAsia="lt-LT"/>
              </w:rPr>
              <w:t>nas</w:t>
            </w:r>
            <w:r w:rsidR="00C00F07">
              <w:rPr>
                <w:szCs w:val="24"/>
                <w:lang w:eastAsia="lt-LT"/>
              </w:rPr>
              <w:t>.</w:t>
            </w:r>
          </w:p>
        </w:tc>
        <w:tc>
          <w:tcPr>
            <w:tcW w:w="2720" w:type="dxa"/>
            <w:tcBorders>
              <w:top w:val="single" w:sz="4" w:space="0" w:color="auto"/>
              <w:left w:val="single" w:sz="4" w:space="0" w:color="auto"/>
              <w:bottom w:val="single" w:sz="4" w:space="0" w:color="auto"/>
              <w:right w:val="single" w:sz="4" w:space="0" w:color="auto"/>
            </w:tcBorders>
          </w:tcPr>
          <w:p w:rsidR="00136A1C" w:rsidRDefault="00C00F07" w:rsidP="00D42D7F">
            <w:pPr>
              <w:jc w:val="both"/>
              <w:rPr>
                <w:szCs w:val="24"/>
                <w:lang w:eastAsia="lt-LT"/>
              </w:rPr>
            </w:pPr>
            <w:r>
              <w:t>Organizuojamos mokinių pažintinės, kultūrinės, pilietinio ugdymo ir profesini</w:t>
            </w:r>
            <w:r w:rsidR="00FD63EC">
              <w:t>o in</w:t>
            </w:r>
            <w:r w:rsidR="0057254C">
              <w:t>formavimo veiklos</w:t>
            </w:r>
            <w:r>
              <w:t>.</w:t>
            </w:r>
          </w:p>
        </w:tc>
        <w:tc>
          <w:tcPr>
            <w:tcW w:w="3291" w:type="dxa"/>
            <w:tcBorders>
              <w:top w:val="single" w:sz="4" w:space="0" w:color="auto"/>
              <w:left w:val="single" w:sz="4" w:space="0" w:color="auto"/>
              <w:bottom w:val="single" w:sz="4" w:space="0" w:color="auto"/>
              <w:right w:val="single" w:sz="4" w:space="0" w:color="auto"/>
            </w:tcBorders>
          </w:tcPr>
          <w:p w:rsidR="00136A1C" w:rsidRDefault="00C00F07" w:rsidP="00D42D7F">
            <w:pPr>
              <w:jc w:val="both"/>
              <w:rPr>
                <w:szCs w:val="24"/>
                <w:lang w:eastAsia="lt-LT"/>
              </w:rPr>
            </w:pPr>
            <w:r>
              <w:rPr>
                <w:szCs w:val="24"/>
                <w:lang w:eastAsia="lt-LT"/>
              </w:rPr>
              <w:t>Pažintinės, kultūrinės, pilietinio ugdymo i</w:t>
            </w:r>
            <w:r w:rsidR="00FD63EC">
              <w:rPr>
                <w:szCs w:val="24"/>
                <w:lang w:eastAsia="lt-LT"/>
              </w:rPr>
              <w:t>r profesinio informavimo veiklos</w:t>
            </w:r>
            <w:r>
              <w:rPr>
                <w:szCs w:val="24"/>
                <w:lang w:eastAsia="lt-LT"/>
              </w:rPr>
              <w:t xml:space="preserve"> organizuojamos kiekvienai klasei bent 2 kartus per metus, </w:t>
            </w:r>
            <w:r w:rsidR="00FD63EC">
              <w:rPr>
                <w:szCs w:val="24"/>
                <w:lang w:eastAsia="lt-LT"/>
              </w:rPr>
              <w:t xml:space="preserve">pagal </w:t>
            </w:r>
            <w:r w:rsidR="0057254C">
              <w:rPr>
                <w:szCs w:val="24"/>
                <w:lang w:eastAsia="lt-LT"/>
              </w:rPr>
              <w:t>parengus tikslinius planus  naujose Gimnazijos edukacinėse erdvėse, įmonėse, įstaigose, organizacijose ir kt.</w:t>
            </w:r>
          </w:p>
        </w:tc>
      </w:tr>
      <w:tr w:rsidR="00D42D7F" w:rsidTr="00F81EB6">
        <w:tc>
          <w:tcPr>
            <w:tcW w:w="3379" w:type="dxa"/>
            <w:tcBorders>
              <w:top w:val="single" w:sz="4" w:space="0" w:color="auto"/>
              <w:left w:val="single" w:sz="4" w:space="0" w:color="auto"/>
              <w:bottom w:val="single" w:sz="4" w:space="0" w:color="auto"/>
              <w:right w:val="single" w:sz="4" w:space="0" w:color="auto"/>
            </w:tcBorders>
            <w:hideMark/>
          </w:tcPr>
          <w:p w:rsidR="00D42D7F" w:rsidRDefault="00D42D7F" w:rsidP="00DB5BAC">
            <w:pPr>
              <w:jc w:val="both"/>
              <w:rPr>
                <w:szCs w:val="24"/>
                <w:lang w:eastAsia="lt-LT"/>
              </w:rPr>
            </w:pPr>
            <w:r>
              <w:rPr>
                <w:szCs w:val="24"/>
                <w:lang w:eastAsia="lt-LT"/>
              </w:rPr>
              <w:t xml:space="preserve">8.3. </w:t>
            </w:r>
            <w:r w:rsidR="00DB5BAC">
              <w:t>Sukurti mokiniams</w:t>
            </w:r>
            <w:r>
              <w:t xml:space="preserve"> su emocijų, elgesio sutrikimais  saugią erdvę – nusiraminimo ar sensorinį kambarį.</w:t>
            </w:r>
          </w:p>
        </w:tc>
        <w:tc>
          <w:tcPr>
            <w:tcW w:w="2720" w:type="dxa"/>
            <w:tcBorders>
              <w:top w:val="single" w:sz="4" w:space="0" w:color="auto"/>
              <w:left w:val="single" w:sz="4" w:space="0" w:color="auto"/>
              <w:bottom w:val="single" w:sz="4" w:space="0" w:color="auto"/>
              <w:right w:val="single" w:sz="4" w:space="0" w:color="auto"/>
            </w:tcBorders>
          </w:tcPr>
          <w:p w:rsidR="00D42D7F" w:rsidRPr="00EE6150" w:rsidRDefault="00D42D7F" w:rsidP="00D42D7F">
            <w:pPr>
              <w:ind w:right="135"/>
              <w:jc w:val="both"/>
              <w:textAlignment w:val="baseline"/>
              <w:rPr>
                <w:color w:val="FF0000"/>
              </w:rPr>
            </w:pPr>
            <w:r>
              <w:t>Gimnazijos aplinka turi atitikti visų bendruomen</w:t>
            </w:r>
            <w:r w:rsidR="00DB5BAC">
              <w:t>ės narių poreikius, todėl mokiniai</w:t>
            </w:r>
            <w:r>
              <w:t>,</w:t>
            </w:r>
            <w:r w:rsidR="00DB5BAC">
              <w:t xml:space="preserve"> turintys raidos sutrikimų, turėtų</w:t>
            </w:r>
            <w:r>
              <w:t xml:space="preserve"> saugią erdvę, kur jie ga</w:t>
            </w:r>
            <w:r w:rsidR="00DB5BAC">
              <w:t xml:space="preserve">lėtų nusiraminti ir grįžti </w:t>
            </w:r>
            <w:r>
              <w:t xml:space="preserve"> įprastą aplinką</w:t>
            </w:r>
            <w:r w:rsidR="00DB5BAC">
              <w:t>.</w:t>
            </w:r>
          </w:p>
        </w:tc>
        <w:tc>
          <w:tcPr>
            <w:tcW w:w="3291" w:type="dxa"/>
            <w:tcBorders>
              <w:top w:val="single" w:sz="4" w:space="0" w:color="auto"/>
              <w:left w:val="single" w:sz="4" w:space="0" w:color="auto"/>
              <w:bottom w:val="single" w:sz="4" w:space="0" w:color="auto"/>
              <w:right w:val="single" w:sz="4" w:space="0" w:color="auto"/>
            </w:tcBorders>
          </w:tcPr>
          <w:p w:rsidR="00D42D7F" w:rsidRPr="00EE6150" w:rsidRDefault="00DB5BAC" w:rsidP="00D42D7F">
            <w:pPr>
              <w:ind w:right="135"/>
              <w:jc w:val="both"/>
              <w:textAlignment w:val="baseline"/>
              <w:rPr>
                <w:color w:val="FF0000"/>
              </w:rPr>
            </w:pPr>
            <w:r>
              <w:t>Gimnazijoje bus įrengta mokiniams su emocijų, elgesio sutrikimais  saugi erdvė – nusiraminimo ar sensorinis kambarys, kuriame dirbs švietimo pagalbos specialistai.</w:t>
            </w:r>
            <w:r w:rsidR="0057254C">
              <w:t xml:space="preserve"> Pagalba bus suteikta ne mažiau 10 proc. mokinių</w:t>
            </w:r>
          </w:p>
        </w:tc>
      </w:tr>
    </w:tbl>
    <w:p w:rsidR="00136A1C" w:rsidRDefault="00136A1C" w:rsidP="00136A1C">
      <w:pPr>
        <w:rPr>
          <w:szCs w:val="24"/>
        </w:rPr>
      </w:pPr>
    </w:p>
    <w:p w:rsidR="00B02BDD" w:rsidRDefault="00B02BDD" w:rsidP="00136A1C">
      <w:pPr>
        <w:tabs>
          <w:tab w:val="left" w:pos="426"/>
        </w:tabs>
        <w:jc w:val="both"/>
        <w:rPr>
          <w:b/>
          <w:szCs w:val="24"/>
          <w:lang w:eastAsia="lt-LT"/>
        </w:rPr>
      </w:pPr>
    </w:p>
    <w:p w:rsidR="00B02BDD" w:rsidRDefault="00B02BDD" w:rsidP="00136A1C">
      <w:pPr>
        <w:tabs>
          <w:tab w:val="left" w:pos="426"/>
        </w:tabs>
        <w:jc w:val="both"/>
        <w:rPr>
          <w:b/>
          <w:szCs w:val="24"/>
          <w:lang w:eastAsia="lt-LT"/>
        </w:rPr>
      </w:pPr>
    </w:p>
    <w:p w:rsidR="00B02BDD" w:rsidRDefault="00B02BDD" w:rsidP="00136A1C">
      <w:pPr>
        <w:tabs>
          <w:tab w:val="left" w:pos="426"/>
        </w:tabs>
        <w:jc w:val="both"/>
        <w:rPr>
          <w:b/>
          <w:szCs w:val="24"/>
          <w:lang w:eastAsia="lt-LT"/>
        </w:rPr>
      </w:pPr>
    </w:p>
    <w:p w:rsidR="00136A1C" w:rsidRDefault="00136A1C" w:rsidP="00136A1C">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sidR="0057254C">
        <w:rPr>
          <w:b/>
          <w:szCs w:val="24"/>
          <w:lang w:eastAsia="lt-LT"/>
        </w:rPr>
        <w:t xml:space="preserve"> </w:t>
      </w:r>
      <w:r>
        <w:rPr>
          <w:b/>
          <w:szCs w:val="24"/>
          <w:lang w:eastAsia="lt-LT"/>
        </w:rPr>
        <w:t>(aplinkybės, kurios gali turėti neigiamos įtakos įvykdyti šias užduotis)</w:t>
      </w:r>
    </w:p>
    <w:p w:rsidR="00136A1C" w:rsidRDefault="00136A1C" w:rsidP="00136A1C">
      <w:pPr>
        <w:rPr>
          <w:sz w:val="20"/>
          <w:lang w:eastAsia="lt-LT"/>
        </w:rPr>
      </w:pPr>
      <w:r>
        <w:rPr>
          <w:sz w:val="20"/>
          <w:lang w:eastAsia="lt-LT"/>
        </w:rPr>
        <w:t>(pildoma suderinus su švietimo įstaigos vadovu)</w:t>
      </w:r>
    </w:p>
    <w:p w:rsidR="00F81EB6" w:rsidRDefault="00F81EB6" w:rsidP="00136A1C">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136A1C" w:rsidTr="00136A1C">
        <w:tc>
          <w:tcPr>
            <w:tcW w:w="9493" w:type="dxa"/>
            <w:tcBorders>
              <w:top w:val="single" w:sz="4" w:space="0" w:color="auto"/>
              <w:left w:val="single" w:sz="4" w:space="0" w:color="auto"/>
              <w:bottom w:val="single" w:sz="4" w:space="0" w:color="auto"/>
              <w:right w:val="single" w:sz="4" w:space="0" w:color="auto"/>
            </w:tcBorders>
            <w:hideMark/>
          </w:tcPr>
          <w:p w:rsidR="00136A1C" w:rsidRDefault="00136A1C">
            <w:pPr>
              <w:jc w:val="both"/>
              <w:rPr>
                <w:szCs w:val="24"/>
                <w:lang w:eastAsia="lt-LT"/>
              </w:rPr>
            </w:pPr>
            <w:r>
              <w:rPr>
                <w:szCs w:val="24"/>
                <w:lang w:eastAsia="lt-LT"/>
              </w:rPr>
              <w:t>9.1.</w:t>
            </w:r>
            <w:r w:rsidR="00F81EB6">
              <w:rPr>
                <w:szCs w:val="24"/>
                <w:lang w:eastAsia="lt-LT"/>
              </w:rPr>
              <w:t xml:space="preserve"> Karantinas dėl pandemijos.</w:t>
            </w:r>
          </w:p>
        </w:tc>
      </w:tr>
    </w:tbl>
    <w:p w:rsidR="00136A1C" w:rsidRDefault="00136A1C" w:rsidP="00136A1C">
      <w:pPr>
        <w:jc w:val="center"/>
        <w:rPr>
          <w:b/>
          <w:lang w:eastAsia="lt-LT"/>
        </w:rPr>
      </w:pPr>
    </w:p>
    <w:p w:rsidR="004D6059" w:rsidRDefault="004D6059" w:rsidP="004D6059">
      <w:pPr>
        <w:overflowPunct w:val="0"/>
        <w:jc w:val="center"/>
        <w:textAlignment w:val="baseline"/>
        <w:rPr>
          <w:sz w:val="20"/>
          <w:lang w:eastAsia="lt-LT"/>
        </w:rPr>
      </w:pPr>
      <w:bookmarkStart w:id="0" w:name="_GoBack"/>
      <w:bookmarkEnd w:id="0"/>
    </w:p>
    <w:sectPr w:rsidR="004D6059" w:rsidSect="0005789E">
      <w:footerReference w:type="default" r:id="rId9"/>
      <w:footerReference w:type="first" r:id="rId10"/>
      <w:pgSz w:w="11907" w:h="16840" w:code="9"/>
      <w:pgMar w:top="851" w:right="562" w:bottom="1238" w:left="1699" w:header="288"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D23" w:rsidRDefault="00FC2D23" w:rsidP="001D38FA">
      <w:r>
        <w:separator/>
      </w:r>
    </w:p>
  </w:endnote>
  <w:endnote w:type="continuationSeparator" w:id="0">
    <w:p w:rsidR="00FC2D23" w:rsidRDefault="00FC2D23" w:rsidP="001D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730595"/>
      <w:docPartObj>
        <w:docPartGallery w:val="Page Numbers (Bottom of Page)"/>
        <w:docPartUnique/>
      </w:docPartObj>
    </w:sdtPr>
    <w:sdtEndPr>
      <w:rPr>
        <w:noProof/>
      </w:rPr>
    </w:sdtEndPr>
    <w:sdtContent>
      <w:p w:rsidR="00DB5BAC" w:rsidRDefault="00501785">
        <w:pPr>
          <w:pStyle w:val="Porat"/>
          <w:jc w:val="center"/>
        </w:pPr>
        <w:r>
          <w:fldChar w:fldCharType="begin"/>
        </w:r>
        <w:r>
          <w:instrText xml:space="preserve"> PAGE   \* MERGEFORMAT </w:instrText>
        </w:r>
        <w:r>
          <w:fldChar w:fldCharType="separate"/>
        </w:r>
        <w:r w:rsidR="009861B4">
          <w:rPr>
            <w:noProof/>
          </w:rPr>
          <w:t>5</w:t>
        </w:r>
        <w:r>
          <w:rPr>
            <w:noProof/>
          </w:rPr>
          <w:fldChar w:fldCharType="end"/>
        </w:r>
      </w:p>
    </w:sdtContent>
  </w:sdt>
  <w:p w:rsidR="00DB5BAC" w:rsidRDefault="00DB5BA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50889"/>
      <w:docPartObj>
        <w:docPartGallery w:val="Page Numbers (Bottom of Page)"/>
        <w:docPartUnique/>
      </w:docPartObj>
    </w:sdtPr>
    <w:sdtEndPr>
      <w:rPr>
        <w:noProof/>
      </w:rPr>
    </w:sdtEndPr>
    <w:sdtContent>
      <w:p w:rsidR="00DB5BAC" w:rsidRDefault="00501785">
        <w:pPr>
          <w:pStyle w:val="Porat"/>
          <w:jc w:val="center"/>
        </w:pPr>
        <w:r>
          <w:fldChar w:fldCharType="begin"/>
        </w:r>
        <w:r>
          <w:instrText xml:space="preserve"> PAGE   \* MERGEFORMAT </w:instrText>
        </w:r>
        <w:r>
          <w:fldChar w:fldCharType="separate"/>
        </w:r>
        <w:r w:rsidR="00DB5BAC">
          <w:rPr>
            <w:noProof/>
          </w:rPr>
          <w:t>1</w:t>
        </w:r>
        <w:r>
          <w:rPr>
            <w:noProof/>
          </w:rPr>
          <w:fldChar w:fldCharType="end"/>
        </w:r>
      </w:p>
    </w:sdtContent>
  </w:sdt>
  <w:p w:rsidR="00DB5BAC" w:rsidRDefault="00DB5B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D23" w:rsidRDefault="00FC2D23" w:rsidP="001D38FA">
      <w:r>
        <w:separator/>
      </w:r>
    </w:p>
  </w:footnote>
  <w:footnote w:type="continuationSeparator" w:id="0">
    <w:p w:rsidR="00FC2D23" w:rsidRDefault="00FC2D23" w:rsidP="001D3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A4C38"/>
    <w:multiLevelType w:val="hybridMultilevel"/>
    <w:tmpl w:val="B4025B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E7D74EC"/>
    <w:multiLevelType w:val="multilevel"/>
    <w:tmpl w:val="893C41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nsid w:val="4C8F4403"/>
    <w:multiLevelType w:val="hybridMultilevel"/>
    <w:tmpl w:val="B1E42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503DD"/>
    <w:multiLevelType w:val="multilevel"/>
    <w:tmpl w:val="A7109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B184EFD"/>
    <w:multiLevelType w:val="hybridMultilevel"/>
    <w:tmpl w:val="1A823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59"/>
    <w:rsid w:val="0001742D"/>
    <w:rsid w:val="00026F41"/>
    <w:rsid w:val="00056879"/>
    <w:rsid w:val="0005789E"/>
    <w:rsid w:val="000D0682"/>
    <w:rsid w:val="000E2FBA"/>
    <w:rsid w:val="0011525F"/>
    <w:rsid w:val="00136A1C"/>
    <w:rsid w:val="0014115A"/>
    <w:rsid w:val="0014417B"/>
    <w:rsid w:val="00155809"/>
    <w:rsid w:val="0016533A"/>
    <w:rsid w:val="00177E51"/>
    <w:rsid w:val="001B52DB"/>
    <w:rsid w:val="001C6D26"/>
    <w:rsid w:val="001D38FA"/>
    <w:rsid w:val="001E147C"/>
    <w:rsid w:val="001E636F"/>
    <w:rsid w:val="002545F7"/>
    <w:rsid w:val="00270D25"/>
    <w:rsid w:val="002F2BB4"/>
    <w:rsid w:val="00304FF3"/>
    <w:rsid w:val="0037688E"/>
    <w:rsid w:val="00380569"/>
    <w:rsid w:val="003944CD"/>
    <w:rsid w:val="003A2B86"/>
    <w:rsid w:val="003B151D"/>
    <w:rsid w:val="004153D2"/>
    <w:rsid w:val="00450FAB"/>
    <w:rsid w:val="0045330C"/>
    <w:rsid w:val="0049347A"/>
    <w:rsid w:val="004C4B48"/>
    <w:rsid w:val="004D6059"/>
    <w:rsid w:val="004F441A"/>
    <w:rsid w:val="00501785"/>
    <w:rsid w:val="00511129"/>
    <w:rsid w:val="005422D3"/>
    <w:rsid w:val="005558EC"/>
    <w:rsid w:val="005607D0"/>
    <w:rsid w:val="0057254C"/>
    <w:rsid w:val="006066E9"/>
    <w:rsid w:val="00642321"/>
    <w:rsid w:val="0065599B"/>
    <w:rsid w:val="0067232C"/>
    <w:rsid w:val="006B798A"/>
    <w:rsid w:val="007F7777"/>
    <w:rsid w:val="00840079"/>
    <w:rsid w:val="0085642C"/>
    <w:rsid w:val="008A250D"/>
    <w:rsid w:val="008A7C8C"/>
    <w:rsid w:val="009006E4"/>
    <w:rsid w:val="009623E7"/>
    <w:rsid w:val="009664C9"/>
    <w:rsid w:val="009861B4"/>
    <w:rsid w:val="009C2BA2"/>
    <w:rsid w:val="00A17114"/>
    <w:rsid w:val="00A80C91"/>
    <w:rsid w:val="00A97A2F"/>
    <w:rsid w:val="00AA5E29"/>
    <w:rsid w:val="00AB1919"/>
    <w:rsid w:val="00AE3586"/>
    <w:rsid w:val="00AF0703"/>
    <w:rsid w:val="00B02BDD"/>
    <w:rsid w:val="00B05FA6"/>
    <w:rsid w:val="00B333CC"/>
    <w:rsid w:val="00B83BD6"/>
    <w:rsid w:val="00BB6A9D"/>
    <w:rsid w:val="00C00F07"/>
    <w:rsid w:val="00C0221C"/>
    <w:rsid w:val="00C21E7F"/>
    <w:rsid w:val="00CF7B0E"/>
    <w:rsid w:val="00D3052C"/>
    <w:rsid w:val="00D42D7F"/>
    <w:rsid w:val="00D64074"/>
    <w:rsid w:val="00D8485F"/>
    <w:rsid w:val="00DB5BAC"/>
    <w:rsid w:val="00DC251A"/>
    <w:rsid w:val="00DD3D48"/>
    <w:rsid w:val="00E04054"/>
    <w:rsid w:val="00E0790A"/>
    <w:rsid w:val="00E62E00"/>
    <w:rsid w:val="00E73364"/>
    <w:rsid w:val="00EB20C2"/>
    <w:rsid w:val="00EC36E4"/>
    <w:rsid w:val="00EC6048"/>
    <w:rsid w:val="00F01025"/>
    <w:rsid w:val="00F678E1"/>
    <w:rsid w:val="00F75423"/>
    <w:rsid w:val="00F81EB6"/>
    <w:rsid w:val="00FC2D23"/>
    <w:rsid w:val="00FD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605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D6059"/>
    <w:pPr>
      <w:spacing w:after="0" w:line="240" w:lineRule="auto"/>
    </w:pPr>
    <w:rPr>
      <w:lang w:val="lt-LT"/>
    </w:rPr>
  </w:style>
  <w:style w:type="paragraph" w:customStyle="1" w:styleId="Default">
    <w:name w:val="Default"/>
    <w:rsid w:val="004D605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qFormat/>
    <w:rsid w:val="000D0682"/>
    <w:pPr>
      <w:ind w:left="720"/>
      <w:contextualSpacing/>
    </w:pPr>
  </w:style>
  <w:style w:type="paragraph" w:customStyle="1" w:styleId="CharChar1">
    <w:name w:val="Char Char1"/>
    <w:basedOn w:val="prastasis"/>
    <w:rsid w:val="004F441A"/>
    <w:pPr>
      <w:spacing w:after="160" w:line="240" w:lineRule="exact"/>
    </w:pPr>
    <w:rPr>
      <w:rFonts w:ascii="Tahoma" w:hAnsi="Tahoma"/>
      <w:sz w:val="20"/>
      <w:lang w:val="en-US"/>
    </w:rPr>
  </w:style>
  <w:style w:type="table" w:styleId="Lentelstinklelis">
    <w:name w:val="Table Grid"/>
    <w:basedOn w:val="prastojilentel"/>
    <w:rsid w:val="00136A1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D38FA"/>
    <w:pPr>
      <w:tabs>
        <w:tab w:val="center" w:pos="4819"/>
        <w:tab w:val="right" w:pos="9638"/>
      </w:tabs>
    </w:pPr>
  </w:style>
  <w:style w:type="character" w:customStyle="1" w:styleId="AntratsDiagrama">
    <w:name w:val="Antraštės Diagrama"/>
    <w:basedOn w:val="Numatytasispastraiposriftas"/>
    <w:link w:val="Antrats"/>
    <w:uiPriority w:val="99"/>
    <w:rsid w:val="001D38FA"/>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1D38FA"/>
    <w:pPr>
      <w:tabs>
        <w:tab w:val="center" w:pos="4819"/>
        <w:tab w:val="right" w:pos="9638"/>
      </w:tabs>
    </w:pPr>
  </w:style>
  <w:style w:type="character" w:customStyle="1" w:styleId="PoratDiagrama">
    <w:name w:val="Poraštė Diagrama"/>
    <w:basedOn w:val="Numatytasispastraiposriftas"/>
    <w:link w:val="Porat"/>
    <w:uiPriority w:val="99"/>
    <w:rsid w:val="001D38FA"/>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0578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789E"/>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605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D6059"/>
    <w:pPr>
      <w:spacing w:after="0" w:line="240" w:lineRule="auto"/>
    </w:pPr>
    <w:rPr>
      <w:lang w:val="lt-LT"/>
    </w:rPr>
  </w:style>
  <w:style w:type="paragraph" w:customStyle="1" w:styleId="Default">
    <w:name w:val="Default"/>
    <w:rsid w:val="004D6059"/>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qFormat/>
    <w:rsid w:val="000D0682"/>
    <w:pPr>
      <w:ind w:left="720"/>
      <w:contextualSpacing/>
    </w:pPr>
  </w:style>
  <w:style w:type="paragraph" w:customStyle="1" w:styleId="CharChar1">
    <w:name w:val="Char Char1"/>
    <w:basedOn w:val="prastasis"/>
    <w:rsid w:val="004F441A"/>
    <w:pPr>
      <w:spacing w:after="160" w:line="240" w:lineRule="exact"/>
    </w:pPr>
    <w:rPr>
      <w:rFonts w:ascii="Tahoma" w:hAnsi="Tahoma"/>
      <w:sz w:val="20"/>
      <w:lang w:val="en-US"/>
    </w:rPr>
  </w:style>
  <w:style w:type="table" w:styleId="Lentelstinklelis">
    <w:name w:val="Table Grid"/>
    <w:basedOn w:val="prastojilentel"/>
    <w:rsid w:val="00136A1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D38FA"/>
    <w:pPr>
      <w:tabs>
        <w:tab w:val="center" w:pos="4819"/>
        <w:tab w:val="right" w:pos="9638"/>
      </w:tabs>
    </w:pPr>
  </w:style>
  <w:style w:type="character" w:customStyle="1" w:styleId="AntratsDiagrama">
    <w:name w:val="Antraštės Diagrama"/>
    <w:basedOn w:val="Numatytasispastraiposriftas"/>
    <w:link w:val="Antrats"/>
    <w:uiPriority w:val="99"/>
    <w:rsid w:val="001D38FA"/>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1D38FA"/>
    <w:pPr>
      <w:tabs>
        <w:tab w:val="center" w:pos="4819"/>
        <w:tab w:val="right" w:pos="9638"/>
      </w:tabs>
    </w:pPr>
  </w:style>
  <w:style w:type="character" w:customStyle="1" w:styleId="PoratDiagrama">
    <w:name w:val="Poraštė Diagrama"/>
    <w:basedOn w:val="Numatytasispastraiposriftas"/>
    <w:link w:val="Porat"/>
    <w:uiPriority w:val="99"/>
    <w:rsid w:val="001D38FA"/>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0578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789E"/>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728810">
      <w:bodyDiv w:val="1"/>
      <w:marLeft w:val="0"/>
      <w:marRight w:val="0"/>
      <w:marTop w:val="0"/>
      <w:marBottom w:val="0"/>
      <w:divBdr>
        <w:top w:val="none" w:sz="0" w:space="0" w:color="auto"/>
        <w:left w:val="none" w:sz="0" w:space="0" w:color="auto"/>
        <w:bottom w:val="none" w:sz="0" w:space="0" w:color="auto"/>
        <w:right w:val="none" w:sz="0" w:space="0" w:color="auto"/>
      </w:divBdr>
    </w:div>
    <w:div w:id="1463232748">
      <w:bodyDiv w:val="1"/>
      <w:marLeft w:val="0"/>
      <w:marRight w:val="0"/>
      <w:marTop w:val="0"/>
      <w:marBottom w:val="0"/>
      <w:divBdr>
        <w:top w:val="none" w:sz="0" w:space="0" w:color="auto"/>
        <w:left w:val="none" w:sz="0" w:space="0" w:color="auto"/>
        <w:bottom w:val="none" w:sz="0" w:space="0" w:color="auto"/>
        <w:right w:val="none" w:sz="0" w:space="0" w:color="auto"/>
      </w:divBdr>
    </w:div>
    <w:div w:id="192572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518AA-6679-45B6-B521-83F92291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7453</Words>
  <Characters>4249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Guest</cp:lastModifiedBy>
  <cp:revision>4</cp:revision>
  <cp:lastPrinted>2021-02-11T10:02:00Z</cp:lastPrinted>
  <dcterms:created xsi:type="dcterms:W3CDTF">2021-03-02T08:37:00Z</dcterms:created>
  <dcterms:modified xsi:type="dcterms:W3CDTF">2021-03-02T08:38:00Z</dcterms:modified>
</cp:coreProperties>
</file>